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9DFF7" w14:textId="4920F105" w:rsidR="00F70C90" w:rsidRPr="0054315C" w:rsidRDefault="00F70C90" w:rsidP="00F70C90">
      <w:pPr>
        <w:pBdr>
          <w:top w:val="single" w:sz="4" w:space="1" w:color="auto"/>
          <w:bottom w:val="single" w:sz="4" w:space="1" w:color="auto"/>
        </w:pBdr>
        <w:jc w:val="center"/>
        <w:rPr>
          <w:rFonts w:cs="Arial"/>
          <w:b/>
          <w:bCs/>
        </w:rPr>
      </w:pPr>
      <w:bookmarkStart w:id="0" w:name="_Hlk109235479"/>
      <w:r w:rsidRPr="0054315C">
        <w:rPr>
          <w:rFonts w:cs="Arial"/>
          <w:b/>
          <w:bCs/>
        </w:rPr>
        <w:t xml:space="preserve">PROJEKT </w:t>
      </w:r>
      <w:r w:rsidR="00011B68">
        <w:rPr>
          <w:rFonts w:cs="Arial"/>
          <w:b/>
          <w:bCs/>
        </w:rPr>
        <w:t>TECHNICZNY</w:t>
      </w:r>
    </w:p>
    <w:p w14:paraId="25374DE7" w14:textId="77777777" w:rsidR="00C3248C" w:rsidRPr="0054315C" w:rsidRDefault="00C3248C" w:rsidP="00C3248C">
      <w:pPr>
        <w:jc w:val="center"/>
        <w:rPr>
          <w:rFonts w:cs="Arial"/>
          <w:b/>
          <w:bCs/>
          <w:sz w:val="24"/>
        </w:rPr>
      </w:pPr>
      <w:bookmarkStart w:id="1" w:name="_Hlk109235486"/>
    </w:p>
    <w:p w14:paraId="248CF3DF" w14:textId="6067F303" w:rsidR="00D54C02" w:rsidRPr="0054315C" w:rsidRDefault="00011B68" w:rsidP="00D54C02">
      <w:pPr>
        <w:jc w:val="center"/>
        <w:rPr>
          <w:rFonts w:cs="Arial"/>
          <w:b/>
          <w:bCs/>
          <w:sz w:val="24"/>
        </w:rPr>
      </w:pPr>
      <w:r w:rsidRPr="00011B68">
        <w:rPr>
          <w:rFonts w:cs="Arial"/>
          <w:b/>
          <w:bCs/>
          <w:sz w:val="24"/>
        </w:rPr>
        <w:t>W ZAKRESIE NAPRAWY RAMPY I SCHODÓW OBIEKTU</w:t>
      </w:r>
    </w:p>
    <w:p w14:paraId="3C1029E6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</w:p>
    <w:p w14:paraId="4E74828F" w14:textId="490ABD62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>w ramach zadania p/n:</w:t>
      </w:r>
    </w:p>
    <w:p w14:paraId="2FBD6D10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</w:p>
    <w:p w14:paraId="66C18BE7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„Modernizacja obiektów użytkowanych przez Mazowiecki Urząd Wojewódzki w Warszawie”</w:t>
      </w:r>
    </w:p>
    <w:p w14:paraId="2A210299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</w:t>
      </w:r>
    </w:p>
    <w:p w14:paraId="4F6D6DB7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ul. 11go Listopada 2; 05-220 Zielonka</w:t>
      </w:r>
    </w:p>
    <w:p w14:paraId="3416DFEC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DZ. EW. NR 7; 8; 9; 10; 11; 12; 13; 14 </w:t>
      </w:r>
      <w:proofErr w:type="spellStart"/>
      <w:r w:rsidRPr="0054315C">
        <w:rPr>
          <w:rFonts w:cs="Arial"/>
          <w:b/>
          <w:bCs/>
          <w:sz w:val="24"/>
        </w:rPr>
        <w:t>obr</w:t>
      </w:r>
      <w:proofErr w:type="spellEnd"/>
      <w:r w:rsidRPr="0054315C">
        <w:rPr>
          <w:rFonts w:cs="Arial"/>
          <w:b/>
          <w:bCs/>
          <w:sz w:val="24"/>
        </w:rPr>
        <w:t>. 5-20-07</w:t>
      </w:r>
    </w:p>
    <w:p w14:paraId="10C6A985" w14:textId="6C991D6D" w:rsidR="001B01C9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nr obrębu: 0030; nazwa </w:t>
      </w:r>
      <w:proofErr w:type="spellStart"/>
      <w:r w:rsidRPr="0054315C">
        <w:rPr>
          <w:rFonts w:cs="Arial"/>
          <w:b/>
          <w:bCs/>
          <w:sz w:val="24"/>
        </w:rPr>
        <w:t>jedn</w:t>
      </w:r>
      <w:proofErr w:type="spellEnd"/>
      <w:r w:rsidRPr="0054315C">
        <w:rPr>
          <w:rFonts w:cs="Arial"/>
          <w:b/>
          <w:bCs/>
          <w:sz w:val="24"/>
        </w:rPr>
        <w:t>: 143404_1</w:t>
      </w:r>
    </w:p>
    <w:p w14:paraId="31CD7C91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</w:p>
    <w:p w14:paraId="4EDC5412" w14:textId="13C77CC8" w:rsidR="00F70C90" w:rsidRPr="0054315C" w:rsidRDefault="00F70C90" w:rsidP="00F70C90">
      <w:pPr>
        <w:pBdr>
          <w:top w:val="single" w:sz="4" w:space="1" w:color="auto"/>
          <w:bottom w:val="single" w:sz="4" w:space="1" w:color="auto"/>
        </w:pBdr>
        <w:jc w:val="center"/>
        <w:rPr>
          <w:rFonts w:cs="Arial"/>
          <w:b/>
          <w:bCs/>
        </w:rPr>
      </w:pPr>
      <w:r w:rsidRPr="0054315C">
        <w:rPr>
          <w:rFonts w:cs="Arial"/>
          <w:b/>
          <w:bCs/>
        </w:rPr>
        <w:t xml:space="preserve">KATEGORIA OBIEKTU BUDOWLANEGO: </w:t>
      </w:r>
      <w:r w:rsidR="000E2CAD" w:rsidRPr="0054315C">
        <w:rPr>
          <w:rFonts w:cs="Arial"/>
          <w:b/>
          <w:bCs/>
        </w:rPr>
        <w:t>XVIII</w:t>
      </w:r>
    </w:p>
    <w:bookmarkEnd w:id="0"/>
    <w:bookmarkEnd w:id="1"/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"/>
        <w:gridCol w:w="1276"/>
        <w:gridCol w:w="1033"/>
        <w:gridCol w:w="165"/>
        <w:gridCol w:w="1354"/>
        <w:gridCol w:w="3827"/>
        <w:gridCol w:w="992"/>
        <w:gridCol w:w="360"/>
      </w:tblGrid>
      <w:tr w:rsidR="00D437BC" w:rsidRPr="0054315C" w14:paraId="1BD03FE4" w14:textId="77777777" w:rsidTr="00990661">
        <w:trPr>
          <w:gridBefore w:val="1"/>
          <w:gridAfter w:val="1"/>
          <w:wBefore w:w="140" w:type="dxa"/>
          <w:wAfter w:w="360" w:type="dxa"/>
          <w:trHeight w:val="75"/>
        </w:trPr>
        <w:tc>
          <w:tcPr>
            <w:tcW w:w="8647" w:type="dxa"/>
            <w:gridSpan w:val="6"/>
          </w:tcPr>
          <w:p w14:paraId="009BF523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  <w:p w14:paraId="1E7579D9" w14:textId="77777777" w:rsidR="00990661" w:rsidRPr="0054315C" w:rsidRDefault="00990661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7C1EBBEF" w14:textId="77777777" w:rsidTr="00990661">
        <w:trPr>
          <w:gridBefore w:val="1"/>
          <w:gridAfter w:val="1"/>
          <w:wBefore w:w="140" w:type="dxa"/>
          <w:wAfter w:w="360" w:type="dxa"/>
          <w:trHeight w:val="210"/>
        </w:trPr>
        <w:tc>
          <w:tcPr>
            <w:tcW w:w="2309" w:type="dxa"/>
            <w:gridSpan w:val="2"/>
            <w:tcBorders>
              <w:bottom w:val="single" w:sz="4" w:space="0" w:color="000000"/>
            </w:tcBorders>
          </w:tcPr>
          <w:p w14:paraId="1F2FE14D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  <w:p w14:paraId="0AE307CA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  <w:r w:rsidRPr="0054315C">
              <w:rPr>
                <w:rFonts w:cs="Arial"/>
                <w:b/>
                <w:sz w:val="18"/>
              </w:rPr>
              <w:t>Inwestor: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</w:tcPr>
          <w:p w14:paraId="42AE886E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</w:tc>
        <w:tc>
          <w:tcPr>
            <w:tcW w:w="6173" w:type="dxa"/>
            <w:gridSpan w:val="3"/>
            <w:tcBorders>
              <w:bottom w:val="single" w:sz="4" w:space="0" w:color="000000"/>
            </w:tcBorders>
          </w:tcPr>
          <w:p w14:paraId="3CB4B8B5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291FBCE6" w14:textId="77777777" w:rsidTr="00990661">
        <w:trPr>
          <w:gridBefore w:val="1"/>
          <w:gridAfter w:val="1"/>
          <w:wBefore w:w="140" w:type="dxa"/>
          <w:wAfter w:w="360" w:type="dxa"/>
          <w:trHeight w:val="748"/>
        </w:trPr>
        <w:tc>
          <w:tcPr>
            <w:tcW w:w="2309" w:type="dxa"/>
            <w:gridSpan w:val="2"/>
            <w:vAlign w:val="center"/>
          </w:tcPr>
          <w:p w14:paraId="421CCB44" w14:textId="77777777" w:rsidR="00F70C90" w:rsidRPr="0054315C" w:rsidRDefault="00F70C90" w:rsidP="003C4EC9">
            <w:pPr>
              <w:snapToGrid w:val="0"/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65" w:type="dxa"/>
          </w:tcPr>
          <w:p w14:paraId="65AECAE4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6"/>
              </w:rPr>
            </w:pPr>
          </w:p>
        </w:tc>
        <w:tc>
          <w:tcPr>
            <w:tcW w:w="6173" w:type="dxa"/>
            <w:gridSpan w:val="3"/>
            <w:vAlign w:val="center"/>
          </w:tcPr>
          <w:p w14:paraId="7DAA68D6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jc w:val="center"/>
              <w:rPr>
                <w:rFonts w:cs="Arial"/>
              </w:rPr>
            </w:pPr>
          </w:p>
          <w:p w14:paraId="1B371139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 xml:space="preserve">MAZOWIECKI URZĄD WOJEWÓDZKI </w:t>
            </w:r>
          </w:p>
          <w:p w14:paraId="2A9C71EE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W WARSZAWIE</w:t>
            </w:r>
          </w:p>
          <w:p w14:paraId="4ECB701B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Pl. Bankowy 3/5</w:t>
            </w:r>
          </w:p>
          <w:p w14:paraId="6D4FCAB0" w14:textId="6D98A1EF" w:rsidR="00F70C90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</w:rPr>
            </w:pPr>
            <w:r w:rsidRPr="0054315C">
              <w:rPr>
                <w:rFonts w:cs="Arial"/>
                <w:szCs w:val="20"/>
              </w:rPr>
              <w:t>00-950 Warszawa</w:t>
            </w:r>
          </w:p>
        </w:tc>
      </w:tr>
      <w:tr w:rsidR="00D437BC" w:rsidRPr="0054315C" w14:paraId="642FB689" w14:textId="77777777" w:rsidTr="00990661">
        <w:trPr>
          <w:gridBefore w:val="1"/>
          <w:gridAfter w:val="1"/>
          <w:wBefore w:w="140" w:type="dxa"/>
          <w:wAfter w:w="360" w:type="dxa"/>
          <w:trHeight w:val="195"/>
        </w:trPr>
        <w:tc>
          <w:tcPr>
            <w:tcW w:w="2309" w:type="dxa"/>
            <w:gridSpan w:val="2"/>
            <w:tcBorders>
              <w:bottom w:val="single" w:sz="4" w:space="0" w:color="000000"/>
            </w:tcBorders>
            <w:vAlign w:val="center"/>
          </w:tcPr>
          <w:p w14:paraId="419E79E1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  <w:r w:rsidRPr="0054315C">
              <w:rPr>
                <w:rFonts w:cs="Arial"/>
                <w:b/>
                <w:sz w:val="18"/>
              </w:rPr>
              <w:t>Jednostka projektowa: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  <w:vAlign w:val="center"/>
          </w:tcPr>
          <w:p w14:paraId="77B67AA9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</w:tc>
        <w:tc>
          <w:tcPr>
            <w:tcW w:w="6173" w:type="dxa"/>
            <w:gridSpan w:val="3"/>
            <w:tcBorders>
              <w:bottom w:val="single" w:sz="4" w:space="0" w:color="000000"/>
            </w:tcBorders>
          </w:tcPr>
          <w:p w14:paraId="2E8CA200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13530F99" w14:textId="77777777" w:rsidTr="00990661">
        <w:trPr>
          <w:gridBefore w:val="1"/>
          <w:gridAfter w:val="1"/>
          <w:wBefore w:w="140" w:type="dxa"/>
          <w:wAfter w:w="360" w:type="dxa"/>
          <w:trHeight w:val="1035"/>
        </w:trPr>
        <w:tc>
          <w:tcPr>
            <w:tcW w:w="2309" w:type="dxa"/>
            <w:gridSpan w:val="2"/>
            <w:vAlign w:val="center"/>
          </w:tcPr>
          <w:p w14:paraId="157A8C20" w14:textId="77777777" w:rsidR="00F70C90" w:rsidRPr="0054315C" w:rsidRDefault="00F70C90" w:rsidP="003C4EC9">
            <w:pPr>
              <w:pStyle w:val="Nagwek10"/>
              <w:snapToGrid w:val="0"/>
              <w:rPr>
                <w:rFonts w:ascii="Aptos" w:hAnsi="Aptos" w:cs="Arial"/>
                <w:sz w:val="18"/>
              </w:rPr>
            </w:pPr>
          </w:p>
          <w:p w14:paraId="195E5FC0" w14:textId="77777777" w:rsidR="00F70C90" w:rsidRPr="0054315C" w:rsidRDefault="00F70C90" w:rsidP="003C4EC9">
            <w:pPr>
              <w:pStyle w:val="Nagwek10"/>
              <w:rPr>
                <w:rFonts w:ascii="Aptos" w:hAnsi="Aptos" w:cs="Arial"/>
                <w:sz w:val="18"/>
              </w:rPr>
            </w:pPr>
          </w:p>
          <w:p w14:paraId="271ABFAE" w14:textId="77777777" w:rsidR="00F70C90" w:rsidRPr="0054315C" w:rsidRDefault="00F70C90" w:rsidP="003C4EC9">
            <w:pPr>
              <w:rPr>
                <w:rFonts w:cs="Arial"/>
                <w:b/>
                <w:sz w:val="18"/>
              </w:rPr>
            </w:pPr>
          </w:p>
        </w:tc>
        <w:tc>
          <w:tcPr>
            <w:tcW w:w="165" w:type="dxa"/>
          </w:tcPr>
          <w:p w14:paraId="48384DCD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6"/>
              </w:rPr>
            </w:pPr>
          </w:p>
        </w:tc>
        <w:tc>
          <w:tcPr>
            <w:tcW w:w="6173" w:type="dxa"/>
            <w:gridSpan w:val="3"/>
            <w:vAlign w:val="center"/>
          </w:tcPr>
          <w:p w14:paraId="330D9846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</w:rPr>
            </w:pPr>
          </w:p>
          <w:p w14:paraId="2B97975D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spacing w:line="360" w:lineRule="auto"/>
              <w:ind w:left="-2403" w:firstLine="3260"/>
              <w:jc w:val="center"/>
              <w:rPr>
                <w:rFonts w:cs="Arial"/>
              </w:rPr>
            </w:pPr>
            <w:r w:rsidRPr="0054315C">
              <w:rPr>
                <w:rFonts w:cs="Arial"/>
                <w:noProof/>
              </w:rPr>
              <w:drawing>
                <wp:inline distT="0" distB="0" distL="0" distR="0" wp14:anchorId="6E94319D" wp14:editId="71C53F17">
                  <wp:extent cx="676275" cy="314325"/>
                  <wp:effectExtent l="0" t="0" r="9525" b="952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968DC5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ARCHITEKT ANTONI BYSZEWSKI</w:t>
            </w:r>
          </w:p>
          <w:p w14:paraId="37C9A73E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ul. Ogrodowa 4</w:t>
            </w:r>
          </w:p>
          <w:p w14:paraId="4E21C5EC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05-816 Michałowice</w:t>
            </w:r>
          </w:p>
          <w:p w14:paraId="00B2C4C2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2"/>
              </w:rPr>
            </w:pPr>
            <w:r w:rsidRPr="0054315C">
              <w:rPr>
                <w:rFonts w:cs="Arial"/>
                <w:szCs w:val="20"/>
              </w:rPr>
              <w:t>Tel. 600-948-077</w:t>
            </w:r>
          </w:p>
          <w:p w14:paraId="6532E7AB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2"/>
              </w:rPr>
            </w:pPr>
          </w:p>
          <w:p w14:paraId="34AFED78" w14:textId="77777777" w:rsidR="00F70C90" w:rsidRPr="0054315C" w:rsidRDefault="00F70C90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1A961AAF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558A319C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194D7ED7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3A8ADA6E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6CEE76DE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</w:tc>
      </w:tr>
      <w:tr w:rsidR="00990661" w:rsidRPr="0054315C" w14:paraId="531AB7AB" w14:textId="77777777" w:rsidTr="00990661">
        <w:tc>
          <w:tcPr>
            <w:tcW w:w="39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F7F7" w14:textId="77777777" w:rsidR="00990661" w:rsidRPr="0054315C" w:rsidRDefault="00990661" w:rsidP="00D772D7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803" w14:textId="77777777" w:rsidR="00990661" w:rsidRPr="0054315C" w:rsidRDefault="00990661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CA74B" w14:textId="77777777" w:rsidR="00990661" w:rsidRPr="0054315C" w:rsidRDefault="00990661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990661" w:rsidRPr="0054315C" w14:paraId="104B86EE" w14:textId="77777777" w:rsidTr="00990661"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509A4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FAF5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6A9D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01AEAC5F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77761" w14:textId="77777777" w:rsidR="00990661" w:rsidRPr="0054315C" w:rsidRDefault="00990661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990661" w:rsidRPr="0054315C" w14:paraId="06A004C1" w14:textId="77777777" w:rsidTr="00990661"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415E7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916A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1FC5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7B8AA241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81B7" w14:textId="77777777" w:rsidR="00990661" w:rsidRPr="0054315C" w:rsidRDefault="00990661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207CCB69" w14:textId="3615FAF4" w:rsidR="00FD618A" w:rsidRPr="0054315C" w:rsidRDefault="00FD618A" w:rsidP="00F70C90">
      <w:pPr>
        <w:suppressAutoHyphens w:val="0"/>
        <w:spacing w:after="200" w:line="276" w:lineRule="auto"/>
        <w:rPr>
          <w:rFonts w:cs="Arial"/>
        </w:rPr>
      </w:pPr>
    </w:p>
    <w:p w14:paraId="044925DB" w14:textId="77777777" w:rsidR="00FD618A" w:rsidRPr="0054315C" w:rsidRDefault="00FD618A">
      <w:pPr>
        <w:suppressAutoHyphens w:val="0"/>
        <w:spacing w:after="200" w:line="276" w:lineRule="auto"/>
        <w:jc w:val="left"/>
        <w:rPr>
          <w:rFonts w:cs="Arial"/>
        </w:rPr>
      </w:pPr>
      <w:r w:rsidRPr="0054315C">
        <w:rPr>
          <w:rFonts w:cs="Arial"/>
        </w:rPr>
        <w:br w:type="page"/>
      </w:r>
    </w:p>
    <w:p w14:paraId="27A8F9E9" w14:textId="39C09DF4" w:rsidR="00163F1A" w:rsidRPr="00163F1A" w:rsidRDefault="00EE19D6">
      <w:pPr>
        <w:pStyle w:val="Spistreci1"/>
        <w:tabs>
          <w:tab w:val="right" w:leader="dot" w:pos="9060"/>
        </w:tabs>
        <w:rPr>
          <w:noProof/>
          <w:kern w:val="2"/>
          <w:sz w:val="18"/>
          <w:szCs w:val="18"/>
          <w14:ligatures w14:val="standardContextual"/>
        </w:rPr>
      </w:pPr>
      <w:r w:rsidRPr="00CC737A">
        <w:rPr>
          <w:b/>
          <w:sz w:val="18"/>
          <w:szCs w:val="18"/>
        </w:rPr>
        <w:lastRenderedPageBreak/>
        <w:fldChar w:fldCharType="begin"/>
      </w:r>
      <w:r w:rsidRPr="00CC737A">
        <w:rPr>
          <w:sz w:val="18"/>
          <w:szCs w:val="18"/>
        </w:rPr>
        <w:instrText xml:space="preserve"> TOC \o "1-4" \h \z \u </w:instrText>
      </w:r>
      <w:r w:rsidRPr="00CC737A">
        <w:rPr>
          <w:b/>
          <w:sz w:val="18"/>
          <w:szCs w:val="18"/>
        </w:rPr>
        <w:fldChar w:fldCharType="separate"/>
      </w:r>
      <w:hyperlink w:anchor="_Toc217339397" w:history="1">
        <w:r w:rsidR="00163F1A" w:rsidRPr="00163F1A">
          <w:rPr>
            <w:rStyle w:val="Hipercze"/>
            <w:noProof/>
            <w:sz w:val="18"/>
            <w:szCs w:val="18"/>
          </w:rPr>
          <w:t>OŚWIADCZENIE PROJEKTANTÓW I SPRAWDZAJĄCYCH O SPORZĄDZENIU PROJEKTU  ZGODNIE  Z OBOWIĄZUJĄCYMI PRZEPISAMI I ZASADAMI WIEDZY TECHNICZNEJ</w:t>
        </w:r>
        <w:r w:rsidR="00163F1A" w:rsidRPr="00163F1A">
          <w:rPr>
            <w:noProof/>
            <w:webHidden/>
            <w:sz w:val="18"/>
            <w:szCs w:val="18"/>
          </w:rPr>
          <w:tab/>
        </w:r>
        <w:r w:rsidR="00163F1A" w:rsidRPr="00163F1A">
          <w:rPr>
            <w:noProof/>
            <w:webHidden/>
            <w:sz w:val="18"/>
            <w:szCs w:val="18"/>
          </w:rPr>
          <w:fldChar w:fldCharType="begin"/>
        </w:r>
        <w:r w:rsidR="00163F1A" w:rsidRPr="00163F1A">
          <w:rPr>
            <w:noProof/>
            <w:webHidden/>
            <w:sz w:val="18"/>
            <w:szCs w:val="18"/>
          </w:rPr>
          <w:instrText xml:space="preserve"> PAGEREF _Toc217339397 \h </w:instrText>
        </w:r>
        <w:r w:rsidR="00163F1A" w:rsidRPr="00163F1A">
          <w:rPr>
            <w:noProof/>
            <w:webHidden/>
            <w:sz w:val="18"/>
            <w:szCs w:val="18"/>
          </w:rPr>
        </w:r>
        <w:r w:rsidR="00163F1A" w:rsidRPr="00163F1A">
          <w:rPr>
            <w:noProof/>
            <w:webHidden/>
            <w:sz w:val="18"/>
            <w:szCs w:val="18"/>
          </w:rPr>
          <w:fldChar w:fldCharType="separate"/>
        </w:r>
        <w:r w:rsidR="00A432D6">
          <w:rPr>
            <w:noProof/>
            <w:webHidden/>
            <w:sz w:val="18"/>
            <w:szCs w:val="18"/>
          </w:rPr>
          <w:t>3</w:t>
        </w:r>
        <w:r w:rsidR="00163F1A" w:rsidRPr="00163F1A">
          <w:rPr>
            <w:noProof/>
            <w:webHidden/>
            <w:sz w:val="18"/>
            <w:szCs w:val="18"/>
          </w:rPr>
          <w:fldChar w:fldCharType="end"/>
        </w:r>
      </w:hyperlink>
    </w:p>
    <w:p w14:paraId="18883058" w14:textId="02D488AE" w:rsidR="00163F1A" w:rsidRPr="00163F1A" w:rsidRDefault="00163F1A">
      <w:pPr>
        <w:pStyle w:val="Spistreci1"/>
        <w:tabs>
          <w:tab w:val="right" w:leader="dot" w:pos="9060"/>
        </w:tabs>
        <w:rPr>
          <w:noProof/>
          <w:kern w:val="2"/>
          <w:sz w:val="18"/>
          <w:szCs w:val="18"/>
          <w14:ligatures w14:val="standardContextual"/>
        </w:rPr>
      </w:pPr>
      <w:hyperlink w:anchor="_Toc217339398" w:history="1">
        <w:r w:rsidRPr="00163F1A">
          <w:rPr>
            <w:rStyle w:val="Hipercze"/>
            <w:noProof/>
            <w:sz w:val="18"/>
            <w:szCs w:val="18"/>
          </w:rPr>
          <w:t>UPRAWNIENIA ORAZ DOKUMENTY CZŁONKOSTWA PROJEKTANTÓW I SPRAWDZAJĄCYCH</w:t>
        </w:r>
        <w:r w:rsidRPr="00163F1A">
          <w:rPr>
            <w:noProof/>
            <w:webHidden/>
            <w:sz w:val="18"/>
            <w:szCs w:val="18"/>
          </w:rPr>
          <w:tab/>
        </w:r>
        <w:r w:rsidRPr="00163F1A">
          <w:rPr>
            <w:noProof/>
            <w:webHidden/>
            <w:sz w:val="18"/>
            <w:szCs w:val="18"/>
          </w:rPr>
          <w:fldChar w:fldCharType="begin"/>
        </w:r>
        <w:r w:rsidRPr="00163F1A">
          <w:rPr>
            <w:noProof/>
            <w:webHidden/>
            <w:sz w:val="18"/>
            <w:szCs w:val="18"/>
          </w:rPr>
          <w:instrText xml:space="preserve"> PAGEREF _Toc217339398 \h </w:instrText>
        </w:r>
        <w:r w:rsidRPr="00163F1A">
          <w:rPr>
            <w:noProof/>
            <w:webHidden/>
            <w:sz w:val="18"/>
            <w:szCs w:val="18"/>
          </w:rPr>
        </w:r>
        <w:r w:rsidRPr="00163F1A">
          <w:rPr>
            <w:noProof/>
            <w:webHidden/>
            <w:sz w:val="18"/>
            <w:szCs w:val="18"/>
          </w:rPr>
          <w:fldChar w:fldCharType="separate"/>
        </w:r>
        <w:r w:rsidR="00A432D6">
          <w:rPr>
            <w:noProof/>
            <w:webHidden/>
            <w:sz w:val="18"/>
            <w:szCs w:val="18"/>
          </w:rPr>
          <w:t>4</w:t>
        </w:r>
        <w:r w:rsidRPr="00163F1A">
          <w:rPr>
            <w:noProof/>
            <w:webHidden/>
            <w:sz w:val="18"/>
            <w:szCs w:val="18"/>
          </w:rPr>
          <w:fldChar w:fldCharType="end"/>
        </w:r>
      </w:hyperlink>
    </w:p>
    <w:p w14:paraId="3BB36B7F" w14:textId="4FEB4A03" w:rsidR="00163F1A" w:rsidRPr="00163F1A" w:rsidRDefault="00163F1A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399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1.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PRZEDMIOT, RODZAJ I KATEGORIA OBIEKTU BUDOWLANEGO BĘDĄCEGO PRZEDMIOTEM ZAMIERZENIA BUDOWLANEGO. OCENA STANU TECHNICZNEGO. PLANOWANY ZAKRES ROBÓT.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_Toc217339399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8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6D2FC492" w14:textId="149AC767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0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1.1.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PRZEDMIOT, RODZAJ I KATEGORIA OBIEKTU BUDOWLANEGO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_Toc217339400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8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5C950248" w14:textId="0D4F1715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1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1.2.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OPIS STANU ISTNIEJĄCEGO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_Toc217339401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8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5B857DEA" w14:textId="4A30E093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2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1.3.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PLANOWANY ZAKRES ROBÓT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_Toc217339402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8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B3C5A38" w14:textId="1B43898D" w:rsidR="00163F1A" w:rsidRPr="00163F1A" w:rsidRDefault="00163F1A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3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2.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SZCZEGÓŁOWE ROZWIĄZANIA BUDOWLANE – STAN PROJEKTOWANY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_Toc217339403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9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55DD283" w14:textId="7706DA58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4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2.1.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PRACE W OBRĘBIE PŁYTY RAMPY I ISTNIEJĄCYCH BIEGÓW SCHODOWYCH: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_Toc217339404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9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3B61BFF6" w14:textId="7D4F8314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5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2.2.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REMONT COKOŁU RAMPY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_Toc217339405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9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300E0813" w14:textId="24746530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6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2.3.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NOWE BIEGI SCHODOWE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_Toc217339406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10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5589439" w14:textId="539F8558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7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2.4.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BALUSTRADY I BRAMY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_Toc217339407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10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523B27F2" w14:textId="7A9DFAE7" w:rsidR="00163F1A" w:rsidRPr="00163F1A" w:rsidRDefault="00163F1A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8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3.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ZAGOSPODAROWANIE MATERIAŁÓW Z ROZBIÓREK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_Toc217339408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11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2785591" w14:textId="76E68F9D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09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3.1.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SKŁADOWANIE MATERIAŁÓW Z ROZBIÓRKI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_Toc217339409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11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D776FAC" w14:textId="266BAE6E" w:rsidR="00163F1A" w:rsidRPr="00163F1A" w:rsidRDefault="00163F1A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10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3.2.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ZAGOSPODAROWANIE MATERIAŁÓW Z ROZBIÓREK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_Toc217339410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11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A03E4B7" w14:textId="48624C73" w:rsidR="00163F1A" w:rsidRPr="00163F1A" w:rsidRDefault="00163F1A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39411" w:history="1">
        <w:r w:rsidRPr="00163F1A">
          <w:rPr>
            <w:rStyle w:val="Hipercze"/>
            <w:rFonts w:ascii="Aptos" w:hAnsi="Aptos"/>
            <w:noProof/>
            <w:sz w:val="18"/>
            <w:szCs w:val="18"/>
          </w:rPr>
          <w:t>4.</w:t>
        </w:r>
        <w:r w:rsidRPr="00163F1A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63F1A">
          <w:rPr>
            <w:rStyle w:val="Hipercze"/>
            <w:rFonts w:ascii="Aptos" w:hAnsi="Aptos"/>
            <w:noProof/>
            <w:sz w:val="18"/>
            <w:szCs w:val="18"/>
          </w:rPr>
          <w:t>CZĘŚĆ RYSUNKOWA</w:t>
        </w:r>
        <w:r w:rsidRPr="00163F1A">
          <w:rPr>
            <w:rFonts w:ascii="Aptos" w:hAnsi="Aptos"/>
            <w:noProof/>
            <w:webHidden/>
            <w:sz w:val="18"/>
            <w:szCs w:val="18"/>
          </w:rPr>
          <w:tab/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63F1A">
          <w:rPr>
            <w:rFonts w:ascii="Aptos" w:hAnsi="Aptos"/>
            <w:noProof/>
            <w:webHidden/>
            <w:sz w:val="18"/>
            <w:szCs w:val="18"/>
          </w:rPr>
          <w:instrText xml:space="preserve"> PAGEREF _Toc217339411 \h </w:instrText>
        </w:r>
        <w:r w:rsidRPr="00163F1A">
          <w:rPr>
            <w:rFonts w:ascii="Aptos" w:hAnsi="Aptos"/>
            <w:noProof/>
            <w:webHidden/>
            <w:sz w:val="18"/>
            <w:szCs w:val="18"/>
          </w:rPr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 w:rsidR="00A432D6">
          <w:rPr>
            <w:rFonts w:ascii="Aptos" w:hAnsi="Aptos"/>
            <w:noProof/>
            <w:webHidden/>
            <w:sz w:val="18"/>
            <w:szCs w:val="18"/>
          </w:rPr>
          <w:t>11</w:t>
        </w:r>
        <w:r w:rsidRPr="00163F1A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526A020B" w14:textId="09489741" w:rsidR="00163F1A" w:rsidRPr="00163F1A" w:rsidRDefault="00163F1A">
      <w:pPr>
        <w:pStyle w:val="Spistreci4"/>
        <w:tabs>
          <w:tab w:val="right" w:leader="dot" w:pos="9060"/>
        </w:tabs>
        <w:rPr>
          <w:rFonts w:eastAsiaTheme="minorEastAsia" w:cstheme="minorBidi"/>
          <w:noProof/>
          <w:kern w:val="2"/>
          <w:sz w:val="18"/>
          <w:szCs w:val="18"/>
          <w:lang w:eastAsia="pl-PL"/>
          <w14:ligatures w14:val="standardContextual"/>
        </w:rPr>
      </w:pPr>
      <w:hyperlink w:anchor="_Toc217339412" w:history="1">
        <w:r w:rsidRPr="00163F1A">
          <w:rPr>
            <w:rStyle w:val="Hipercze"/>
            <w:rFonts w:eastAsiaTheme="majorEastAsia"/>
            <w:noProof/>
            <w:sz w:val="18"/>
            <w:szCs w:val="18"/>
          </w:rPr>
          <w:t>CZĘŚĆ RYSUNKOWA – ARCHITEKTURA – SPIS RYSUNKÓW</w:t>
        </w:r>
        <w:r w:rsidRPr="00163F1A">
          <w:rPr>
            <w:noProof/>
            <w:webHidden/>
            <w:sz w:val="18"/>
            <w:szCs w:val="18"/>
          </w:rPr>
          <w:tab/>
        </w:r>
        <w:r w:rsidRPr="00163F1A">
          <w:rPr>
            <w:noProof/>
            <w:webHidden/>
            <w:sz w:val="18"/>
            <w:szCs w:val="18"/>
          </w:rPr>
          <w:fldChar w:fldCharType="begin"/>
        </w:r>
        <w:r w:rsidRPr="00163F1A">
          <w:rPr>
            <w:noProof/>
            <w:webHidden/>
            <w:sz w:val="18"/>
            <w:szCs w:val="18"/>
          </w:rPr>
          <w:instrText xml:space="preserve"> PAGEREF _Toc217339412 \h </w:instrText>
        </w:r>
        <w:r w:rsidRPr="00163F1A">
          <w:rPr>
            <w:noProof/>
            <w:webHidden/>
            <w:sz w:val="18"/>
            <w:szCs w:val="18"/>
          </w:rPr>
        </w:r>
        <w:r w:rsidRPr="00163F1A">
          <w:rPr>
            <w:noProof/>
            <w:webHidden/>
            <w:sz w:val="18"/>
            <w:szCs w:val="18"/>
          </w:rPr>
          <w:fldChar w:fldCharType="separate"/>
        </w:r>
        <w:r w:rsidR="00A432D6">
          <w:rPr>
            <w:noProof/>
            <w:webHidden/>
            <w:sz w:val="18"/>
            <w:szCs w:val="18"/>
          </w:rPr>
          <w:t>11</w:t>
        </w:r>
        <w:r w:rsidRPr="00163F1A">
          <w:rPr>
            <w:noProof/>
            <w:webHidden/>
            <w:sz w:val="18"/>
            <w:szCs w:val="18"/>
          </w:rPr>
          <w:fldChar w:fldCharType="end"/>
        </w:r>
      </w:hyperlink>
    </w:p>
    <w:p w14:paraId="373BAE96" w14:textId="47DD375D" w:rsidR="008555B1" w:rsidRPr="00CC737A" w:rsidRDefault="00EE19D6" w:rsidP="00B52CF4">
      <w:pPr>
        <w:suppressAutoHyphens w:val="0"/>
        <w:rPr>
          <w:sz w:val="18"/>
          <w:szCs w:val="18"/>
        </w:rPr>
      </w:pPr>
      <w:r w:rsidRPr="00CC737A">
        <w:rPr>
          <w:sz w:val="18"/>
          <w:szCs w:val="18"/>
        </w:rPr>
        <w:fldChar w:fldCharType="end"/>
      </w:r>
      <w:r w:rsidR="00CC737A" w:rsidRPr="00CC737A">
        <w:rPr>
          <w:sz w:val="18"/>
          <w:szCs w:val="18"/>
        </w:rPr>
        <w:br w:type="page"/>
      </w:r>
    </w:p>
    <w:p w14:paraId="35626DAA" w14:textId="77777777" w:rsidR="002130A7" w:rsidRPr="0054315C" w:rsidRDefault="002130A7" w:rsidP="002130A7">
      <w:pPr>
        <w:jc w:val="right"/>
      </w:pPr>
      <w:bookmarkStart w:id="2" w:name="_Hlk107938222"/>
    </w:p>
    <w:p w14:paraId="1C15DE83" w14:textId="192DE316" w:rsidR="002130A7" w:rsidRPr="0054315C" w:rsidRDefault="002130A7" w:rsidP="002130A7">
      <w:pPr>
        <w:jc w:val="right"/>
        <w:rPr>
          <w:i/>
          <w:szCs w:val="20"/>
        </w:rPr>
      </w:pPr>
      <w:r w:rsidRPr="0054315C">
        <w:rPr>
          <w:szCs w:val="20"/>
        </w:rPr>
        <w:t xml:space="preserve">Warszawa, dn. </w:t>
      </w:r>
      <w:r w:rsidR="00883BCF">
        <w:rPr>
          <w:szCs w:val="20"/>
        </w:rPr>
        <w:t>22</w:t>
      </w:r>
      <w:r w:rsidRPr="0054315C">
        <w:rPr>
          <w:szCs w:val="20"/>
        </w:rPr>
        <w:t>.</w:t>
      </w:r>
      <w:r w:rsidR="009E4EF1" w:rsidRPr="0054315C">
        <w:rPr>
          <w:szCs w:val="20"/>
        </w:rPr>
        <w:t>12</w:t>
      </w:r>
      <w:r w:rsidRPr="0054315C">
        <w:rPr>
          <w:szCs w:val="20"/>
        </w:rPr>
        <w:t>.202</w:t>
      </w:r>
      <w:r w:rsidR="0056301E" w:rsidRPr="0054315C">
        <w:rPr>
          <w:szCs w:val="20"/>
        </w:rPr>
        <w:t>5</w:t>
      </w:r>
      <w:r w:rsidRPr="0054315C">
        <w:rPr>
          <w:szCs w:val="20"/>
        </w:rPr>
        <w:t xml:space="preserve"> r.</w:t>
      </w:r>
    </w:p>
    <w:p w14:paraId="0E061392" w14:textId="77777777" w:rsidR="002130A7" w:rsidRPr="0054315C" w:rsidRDefault="002130A7" w:rsidP="002130A7">
      <w:pPr>
        <w:pStyle w:val="Nagwek1"/>
        <w:jc w:val="center"/>
        <w:rPr>
          <w:sz w:val="24"/>
          <w:szCs w:val="24"/>
        </w:rPr>
      </w:pPr>
      <w:bookmarkStart w:id="3" w:name="_Toc35907373"/>
      <w:bookmarkStart w:id="4" w:name="_Toc121948701"/>
      <w:bookmarkStart w:id="5" w:name="_Toc217339397"/>
      <w:r w:rsidRPr="0054315C">
        <w:rPr>
          <w:sz w:val="24"/>
          <w:szCs w:val="24"/>
        </w:rPr>
        <w:t>Oświadczenie projektantów i sprawdzając</w:t>
      </w:r>
      <w:bookmarkEnd w:id="3"/>
      <w:r w:rsidRPr="0054315C">
        <w:rPr>
          <w:sz w:val="24"/>
          <w:szCs w:val="24"/>
        </w:rPr>
        <w:t xml:space="preserve">ych o sporządzeniu </w:t>
      </w:r>
      <w:proofErr w:type="gramStart"/>
      <w:r w:rsidRPr="0054315C">
        <w:rPr>
          <w:sz w:val="24"/>
          <w:szCs w:val="24"/>
        </w:rPr>
        <w:t>projektu  zgodnie</w:t>
      </w:r>
      <w:proofErr w:type="gramEnd"/>
      <w:r w:rsidRPr="0054315C">
        <w:rPr>
          <w:sz w:val="24"/>
          <w:szCs w:val="24"/>
        </w:rPr>
        <w:t xml:space="preserve">  z obowiązującymi przepisami i zasadami wiedzy technicznej</w:t>
      </w:r>
      <w:bookmarkEnd w:id="4"/>
      <w:bookmarkEnd w:id="5"/>
    </w:p>
    <w:p w14:paraId="1A298290" w14:textId="77777777" w:rsidR="002130A7" w:rsidRPr="0054315C" w:rsidRDefault="002130A7" w:rsidP="002130A7">
      <w:pPr>
        <w:spacing w:line="276" w:lineRule="auto"/>
        <w:jc w:val="center"/>
        <w:rPr>
          <w:b/>
        </w:rPr>
      </w:pPr>
    </w:p>
    <w:p w14:paraId="45827C78" w14:textId="77777777" w:rsidR="002130A7" w:rsidRPr="0054315C" w:rsidRDefault="002130A7" w:rsidP="002130A7">
      <w:pPr>
        <w:spacing w:line="276" w:lineRule="auto"/>
        <w:rPr>
          <w:szCs w:val="20"/>
        </w:rPr>
      </w:pPr>
      <w:r w:rsidRPr="0054315C">
        <w:rPr>
          <w:szCs w:val="20"/>
        </w:rPr>
        <w:t xml:space="preserve">Zgodnie z art. 34 ust. 3d pkt. 3 ustawy z dnia 7 lipca 1994 r. Prawo budowlane (tj. Dz. U. z 2021 r. poz. 2351, z </w:t>
      </w:r>
      <w:proofErr w:type="gramStart"/>
      <w:r w:rsidRPr="0054315C">
        <w:rPr>
          <w:szCs w:val="20"/>
        </w:rPr>
        <w:t>2022r.</w:t>
      </w:r>
      <w:proofErr w:type="gramEnd"/>
      <w:r w:rsidRPr="0054315C">
        <w:rPr>
          <w:szCs w:val="20"/>
        </w:rPr>
        <w:t xml:space="preserve"> poz. 88) niniejszym oświadczam, że dokumentacja dot. zamierzenia budowlanego pod nazwą</w:t>
      </w:r>
    </w:p>
    <w:p w14:paraId="39EDDD3D" w14:textId="77777777" w:rsidR="002130A7" w:rsidRPr="0054315C" w:rsidRDefault="002130A7" w:rsidP="002130A7">
      <w:pPr>
        <w:spacing w:line="276" w:lineRule="auto"/>
        <w:jc w:val="center"/>
        <w:rPr>
          <w:szCs w:val="20"/>
        </w:rPr>
      </w:pPr>
    </w:p>
    <w:p w14:paraId="29435517" w14:textId="77777777" w:rsidR="00883BCF" w:rsidRPr="00883BCF" w:rsidRDefault="00883BCF" w:rsidP="00883BCF">
      <w:pPr>
        <w:spacing w:line="276" w:lineRule="auto"/>
        <w:jc w:val="center"/>
        <w:rPr>
          <w:b/>
          <w:szCs w:val="20"/>
        </w:rPr>
      </w:pPr>
      <w:r w:rsidRPr="00883BCF">
        <w:rPr>
          <w:b/>
          <w:szCs w:val="20"/>
        </w:rPr>
        <w:t>PROJEKT TECHNICZNY</w:t>
      </w:r>
    </w:p>
    <w:p w14:paraId="17241213" w14:textId="77777777" w:rsidR="00883BCF" w:rsidRPr="00883BCF" w:rsidRDefault="00883BCF" w:rsidP="00883BCF">
      <w:pPr>
        <w:spacing w:line="276" w:lineRule="auto"/>
        <w:jc w:val="center"/>
        <w:rPr>
          <w:b/>
          <w:szCs w:val="20"/>
        </w:rPr>
      </w:pPr>
    </w:p>
    <w:p w14:paraId="570B009E" w14:textId="5DD617A6" w:rsidR="009E4EF1" w:rsidRPr="0054315C" w:rsidRDefault="00883BCF" w:rsidP="00883BCF">
      <w:pPr>
        <w:spacing w:line="276" w:lineRule="auto"/>
        <w:jc w:val="center"/>
        <w:rPr>
          <w:b/>
          <w:szCs w:val="20"/>
        </w:rPr>
      </w:pPr>
      <w:r w:rsidRPr="00883BCF">
        <w:rPr>
          <w:b/>
          <w:szCs w:val="20"/>
        </w:rPr>
        <w:t>W ZAKRESIE NAPRAWY RAMPY I SCHODÓW OBIEKTU</w:t>
      </w:r>
    </w:p>
    <w:p w14:paraId="5C23931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BCE2C66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w ramach zadania p/n:</w:t>
      </w:r>
    </w:p>
    <w:p w14:paraId="0F8A1F7F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40E707D4" w14:textId="18439CCC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„Modernizacja obiektów użytkowanych przez Mazowiecki Urząd Wojewódzki w Warszawie”</w:t>
      </w:r>
    </w:p>
    <w:p w14:paraId="7A242ECC" w14:textId="74E2EBE3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9243FB2" w14:textId="408062FE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ul. 11go Listopada 2; 05-220 Zielonka</w:t>
      </w:r>
    </w:p>
    <w:p w14:paraId="5EAC659B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DZ. EW. NR 7; 8; 9; 10; 11; 12; 13; 14 </w:t>
      </w:r>
      <w:proofErr w:type="spellStart"/>
      <w:r w:rsidRPr="0054315C">
        <w:rPr>
          <w:b/>
          <w:szCs w:val="20"/>
        </w:rPr>
        <w:t>obr</w:t>
      </w:r>
      <w:proofErr w:type="spellEnd"/>
      <w:r w:rsidRPr="0054315C">
        <w:rPr>
          <w:b/>
          <w:szCs w:val="20"/>
        </w:rPr>
        <w:t>. 5-20-07</w:t>
      </w:r>
    </w:p>
    <w:p w14:paraId="1891465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nr obrębu: 0030; nazwa </w:t>
      </w:r>
      <w:proofErr w:type="spellStart"/>
      <w:r w:rsidRPr="0054315C">
        <w:rPr>
          <w:b/>
          <w:szCs w:val="20"/>
        </w:rPr>
        <w:t>jedn</w:t>
      </w:r>
      <w:proofErr w:type="spellEnd"/>
      <w:r w:rsidRPr="0054315C">
        <w:rPr>
          <w:b/>
          <w:szCs w:val="20"/>
        </w:rPr>
        <w:t>: 143404_1</w:t>
      </w:r>
    </w:p>
    <w:p w14:paraId="2FAAB3FE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570A59C" w14:textId="22DBC6F2" w:rsidR="002130A7" w:rsidRPr="0054315C" w:rsidRDefault="002130A7" w:rsidP="009E4EF1">
      <w:pPr>
        <w:spacing w:line="276" w:lineRule="auto"/>
        <w:rPr>
          <w:b/>
          <w:szCs w:val="20"/>
        </w:rPr>
      </w:pPr>
      <w:r w:rsidRPr="0054315C">
        <w:rPr>
          <w:szCs w:val="20"/>
        </w:rPr>
        <w:t xml:space="preserve">sporządzony w </w:t>
      </w:r>
      <w:proofErr w:type="gramStart"/>
      <w:r w:rsidRPr="0054315C">
        <w:rPr>
          <w:szCs w:val="20"/>
        </w:rPr>
        <w:t>dniu:</w:t>
      </w:r>
      <w:r w:rsidRPr="0054315C">
        <w:rPr>
          <w:b/>
          <w:szCs w:val="20"/>
        </w:rPr>
        <w:t xml:space="preserve">   </w:t>
      </w:r>
      <w:proofErr w:type="gramEnd"/>
      <w:r w:rsidRPr="0054315C">
        <w:rPr>
          <w:b/>
          <w:szCs w:val="20"/>
        </w:rPr>
        <w:t xml:space="preserve">  </w:t>
      </w:r>
      <w:r w:rsidR="00883BCF">
        <w:rPr>
          <w:b/>
          <w:szCs w:val="20"/>
        </w:rPr>
        <w:t>22</w:t>
      </w:r>
      <w:r w:rsidRPr="0054315C">
        <w:rPr>
          <w:b/>
          <w:szCs w:val="20"/>
        </w:rPr>
        <w:t>.</w:t>
      </w:r>
      <w:r w:rsidR="009E4EF1" w:rsidRPr="0054315C">
        <w:rPr>
          <w:b/>
          <w:szCs w:val="20"/>
        </w:rPr>
        <w:t>12</w:t>
      </w:r>
      <w:r w:rsidRPr="0054315C">
        <w:rPr>
          <w:b/>
          <w:szCs w:val="20"/>
        </w:rPr>
        <w:t>.</w:t>
      </w:r>
      <w:proofErr w:type="gramStart"/>
      <w:r w:rsidRPr="0054315C">
        <w:rPr>
          <w:b/>
          <w:szCs w:val="20"/>
        </w:rPr>
        <w:t>202</w:t>
      </w:r>
      <w:r w:rsidR="0056301E" w:rsidRPr="0054315C">
        <w:rPr>
          <w:b/>
          <w:szCs w:val="20"/>
        </w:rPr>
        <w:t>5</w:t>
      </w:r>
      <w:r w:rsidRPr="0054315C">
        <w:rPr>
          <w:b/>
          <w:szCs w:val="20"/>
        </w:rPr>
        <w:t>r.</w:t>
      </w:r>
      <w:proofErr w:type="gramEnd"/>
    </w:p>
    <w:p w14:paraId="5D8E2A50" w14:textId="77777777" w:rsidR="002130A7" w:rsidRPr="0054315C" w:rsidRDefault="002130A7" w:rsidP="002130A7">
      <w:pPr>
        <w:spacing w:line="276" w:lineRule="auto"/>
        <w:rPr>
          <w:szCs w:val="20"/>
        </w:rPr>
      </w:pPr>
      <w:r w:rsidRPr="0054315C">
        <w:rPr>
          <w:szCs w:val="20"/>
        </w:rPr>
        <w:t xml:space="preserve">dla: </w:t>
      </w:r>
    </w:p>
    <w:p w14:paraId="7A4E3541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MAZOWIECKI URZĄD WOJEWÓDZKI </w:t>
      </w:r>
    </w:p>
    <w:p w14:paraId="255DF168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W WARSZAWIE</w:t>
      </w:r>
    </w:p>
    <w:p w14:paraId="2002F7AD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Pl. Bankowy 3/5</w:t>
      </w:r>
    </w:p>
    <w:p w14:paraId="44BA13BE" w14:textId="2CE479F8" w:rsidR="002130A7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00-950 Warszawa</w:t>
      </w:r>
    </w:p>
    <w:p w14:paraId="1CF8B55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319442C8" w14:textId="77777777" w:rsidR="002130A7" w:rsidRPr="0054315C" w:rsidRDefault="002130A7" w:rsidP="002130A7">
      <w:pPr>
        <w:spacing w:line="276" w:lineRule="auto"/>
        <w:jc w:val="center"/>
        <w:rPr>
          <w:szCs w:val="20"/>
        </w:rPr>
      </w:pPr>
      <w:r w:rsidRPr="0054315C">
        <w:rPr>
          <w:szCs w:val="20"/>
        </w:rPr>
        <w:t>został wykonany zgodnie z obowiązującymi przepisami oraz zasadami wiedzy technicznej.</w:t>
      </w:r>
    </w:p>
    <w:p w14:paraId="1FD2B592" w14:textId="77777777" w:rsidR="002130A7" w:rsidRPr="0054315C" w:rsidRDefault="002130A7" w:rsidP="002130A7">
      <w:pPr>
        <w:spacing w:line="276" w:lineRule="auto"/>
        <w:ind w:left="1416" w:hanging="1416"/>
        <w:jc w:val="center"/>
        <w:rPr>
          <w:szCs w:val="20"/>
        </w:rPr>
      </w:pPr>
      <w:r w:rsidRPr="0054315C">
        <w:rPr>
          <w:szCs w:val="20"/>
        </w:rPr>
        <w:t>Oświadczam, że jestem świadomy odpowiedzialności karnej za złożenie fałszywego oświadczenia.</w:t>
      </w:r>
    </w:p>
    <w:p w14:paraId="718C5D61" w14:textId="77777777" w:rsidR="002130A7" w:rsidRPr="0054315C" w:rsidRDefault="002130A7" w:rsidP="002130A7">
      <w:pPr>
        <w:spacing w:line="276" w:lineRule="auto"/>
        <w:rPr>
          <w:szCs w:val="20"/>
        </w:rPr>
      </w:pPr>
    </w:p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6"/>
        <w:gridCol w:w="2552"/>
        <w:gridCol w:w="3827"/>
        <w:gridCol w:w="1352"/>
      </w:tblGrid>
      <w:tr w:rsidR="006B39EF" w:rsidRPr="0054315C" w14:paraId="20E20549" w14:textId="77777777" w:rsidTr="00071252">
        <w:tc>
          <w:tcPr>
            <w:tcW w:w="39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E14B5" w14:textId="77777777" w:rsidR="006B39EF" w:rsidRPr="0054315C" w:rsidRDefault="006B39EF" w:rsidP="00071252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D404B" w14:textId="77777777" w:rsidR="006B39EF" w:rsidRPr="0054315C" w:rsidRDefault="006B39EF" w:rsidP="00071252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83D3C" w14:textId="77777777" w:rsidR="006B39EF" w:rsidRPr="0054315C" w:rsidRDefault="006B39EF" w:rsidP="00071252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6B39EF" w:rsidRPr="0054315C" w14:paraId="0A1F28BF" w14:textId="77777777" w:rsidTr="00071252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176DF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A0913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035C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2FEC91A7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741C" w14:textId="77777777" w:rsidR="006B39EF" w:rsidRPr="0054315C" w:rsidRDefault="006B39EF" w:rsidP="00071252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6B39EF" w:rsidRPr="0054315C" w14:paraId="3293598F" w14:textId="77777777" w:rsidTr="00071252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AE14E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256D5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A1FFD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370A1B5B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841DC" w14:textId="77777777" w:rsidR="006B39EF" w:rsidRPr="0054315C" w:rsidRDefault="006B39EF" w:rsidP="00071252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5235EACC" w14:textId="77777777" w:rsidR="002130A7" w:rsidRPr="0054315C" w:rsidRDefault="002130A7" w:rsidP="003A5D2A">
      <w:pPr>
        <w:suppressAutoHyphens w:val="0"/>
        <w:spacing w:after="200" w:line="276" w:lineRule="auto"/>
        <w:ind w:left="708" w:hanging="708"/>
        <w:jc w:val="left"/>
        <w:rPr>
          <w:rFonts w:eastAsiaTheme="majorEastAsia" w:cstheme="majorBidi"/>
          <w:b/>
          <w:bCs/>
          <w:caps/>
          <w:sz w:val="24"/>
          <w:szCs w:val="26"/>
        </w:rPr>
      </w:pPr>
    </w:p>
    <w:p w14:paraId="797D8732" w14:textId="77777777" w:rsidR="002130A7" w:rsidRPr="0054315C" w:rsidRDefault="002130A7" w:rsidP="002130A7">
      <w:pPr>
        <w:suppressAutoHyphens w:val="0"/>
        <w:spacing w:after="200" w:line="276" w:lineRule="auto"/>
        <w:jc w:val="left"/>
        <w:rPr>
          <w:rFonts w:eastAsiaTheme="majorEastAsia" w:cstheme="majorBidi"/>
          <w:b/>
          <w:bCs/>
          <w:caps/>
          <w:sz w:val="24"/>
          <w:szCs w:val="26"/>
          <w:highlight w:val="lightGray"/>
        </w:rPr>
      </w:pPr>
      <w:r w:rsidRPr="0054315C">
        <w:rPr>
          <w:highlight w:val="lightGray"/>
        </w:rPr>
        <w:br w:type="page"/>
      </w:r>
    </w:p>
    <w:p w14:paraId="7AE05434" w14:textId="2054FC77" w:rsidR="00B308CB" w:rsidRPr="0054315C" w:rsidRDefault="002130A7" w:rsidP="00B308CB">
      <w:pPr>
        <w:pStyle w:val="Nagwek1"/>
        <w:spacing w:before="0"/>
        <w:jc w:val="center"/>
        <w:rPr>
          <w:sz w:val="20"/>
          <w:szCs w:val="20"/>
        </w:rPr>
      </w:pPr>
      <w:bookmarkStart w:id="6" w:name="_Toc121948702"/>
      <w:bookmarkStart w:id="7" w:name="_Toc217339398"/>
      <w:bookmarkEnd w:id="2"/>
      <w:r w:rsidRPr="0054315C">
        <w:rPr>
          <w:sz w:val="20"/>
          <w:szCs w:val="20"/>
        </w:rPr>
        <w:lastRenderedPageBreak/>
        <w:t>UPRAWNIENIA ORAZ DOKUMENTY CZŁONKOSTWA PROJEKTANTÓW I SPRAWDZAJĄCYCH</w:t>
      </w:r>
      <w:bookmarkEnd w:id="6"/>
      <w:bookmarkEnd w:id="7"/>
    </w:p>
    <w:p w14:paraId="0E47AD8D" w14:textId="77777777" w:rsidR="002130A7" w:rsidRPr="0054315C" w:rsidRDefault="002130A7" w:rsidP="002130A7">
      <w:pPr>
        <w:spacing w:after="200" w:line="276" w:lineRule="auto"/>
      </w:pPr>
    </w:p>
    <w:p w14:paraId="6ED9C453" w14:textId="77777777" w:rsidR="002130A7" w:rsidRPr="0054315C" w:rsidRDefault="002130A7" w:rsidP="002130A7">
      <w:pPr>
        <w:spacing w:after="200" w:line="276" w:lineRule="auto"/>
      </w:pPr>
      <w:r w:rsidRPr="0054315C">
        <w:rPr>
          <w:noProof/>
        </w:rPr>
        <w:drawing>
          <wp:inline distT="0" distB="0" distL="0" distR="0" wp14:anchorId="32D6212A" wp14:editId="7A503319">
            <wp:extent cx="5640368" cy="7974957"/>
            <wp:effectExtent l="0" t="0" r="0" b="1270"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019" cy="800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96A5" w14:textId="2E0B470C" w:rsidR="002130A7" w:rsidRPr="0054315C" w:rsidRDefault="00EE2D79" w:rsidP="002130A7">
      <w:pPr>
        <w:spacing w:after="200" w:line="276" w:lineRule="auto"/>
      </w:pPr>
      <w:r w:rsidRPr="0054315C">
        <w:rPr>
          <w:noProof/>
        </w:rPr>
        <w:lastRenderedPageBreak/>
        <w:drawing>
          <wp:inline distT="0" distB="0" distL="0" distR="0" wp14:anchorId="01B151A8" wp14:editId="41E848DB">
            <wp:extent cx="5759450" cy="8150225"/>
            <wp:effectExtent l="0" t="0" r="0" b="0"/>
            <wp:docPr id="1304915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91522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7002" w14:textId="3A5EEF49" w:rsidR="00977ACB" w:rsidRPr="0054315C" w:rsidRDefault="002130A7" w:rsidP="002130A7">
      <w:pPr>
        <w:spacing w:after="200" w:line="276" w:lineRule="auto"/>
        <w:rPr>
          <w:noProof/>
        </w:rPr>
      </w:pPr>
      <w:r w:rsidRPr="0054315C">
        <w:rPr>
          <w:noProof/>
        </w:rPr>
        <w:lastRenderedPageBreak/>
        <w:drawing>
          <wp:inline distT="0" distB="0" distL="0" distR="0" wp14:anchorId="0DC00185" wp14:editId="5284A3AA">
            <wp:extent cx="5753100" cy="8134350"/>
            <wp:effectExtent l="0" t="0" r="0" b="0"/>
            <wp:docPr id="7" name="Obraz 7" descr="Obraz zawierający tekst, parag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, parago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315C">
        <w:rPr>
          <w:noProof/>
        </w:rPr>
        <w:t xml:space="preserve"> </w:t>
      </w:r>
      <w:r w:rsidR="00EE2D79" w:rsidRPr="0054315C">
        <w:rPr>
          <w:noProof/>
        </w:rPr>
        <w:lastRenderedPageBreak/>
        <w:drawing>
          <wp:inline distT="0" distB="0" distL="0" distR="0" wp14:anchorId="670E9D5B" wp14:editId="51FB332D">
            <wp:extent cx="5759450" cy="8150225"/>
            <wp:effectExtent l="0" t="0" r="0" b="0"/>
            <wp:docPr id="12725609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56096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315C">
        <w:rPr>
          <w:noProof/>
        </w:rPr>
        <w:t xml:space="preserve"> </w:t>
      </w:r>
    </w:p>
    <w:p w14:paraId="70B0345F" w14:textId="39815400" w:rsidR="002130A7" w:rsidRPr="0054315C" w:rsidRDefault="00977ACB" w:rsidP="00777396">
      <w:pPr>
        <w:suppressAutoHyphens w:val="0"/>
        <w:spacing w:after="200" w:line="276" w:lineRule="auto"/>
        <w:jc w:val="left"/>
        <w:rPr>
          <w:noProof/>
        </w:rPr>
      </w:pPr>
      <w:r w:rsidRPr="0054315C">
        <w:rPr>
          <w:noProof/>
        </w:rPr>
        <w:br w:type="page"/>
      </w:r>
    </w:p>
    <w:p w14:paraId="0284C71A" w14:textId="0FF615A0" w:rsidR="00A12BE4" w:rsidRPr="0054315C" w:rsidRDefault="00A12BE4" w:rsidP="008605EA">
      <w:pPr>
        <w:pStyle w:val="Nagwek2"/>
        <w:rPr>
          <w:color w:val="auto"/>
        </w:rPr>
      </w:pPr>
      <w:bookmarkStart w:id="8" w:name="_Toc217339399"/>
      <w:r w:rsidRPr="0054315C">
        <w:rPr>
          <w:color w:val="auto"/>
        </w:rPr>
        <w:lastRenderedPageBreak/>
        <w:t>PRZEDMIOT, rodzaj i kategoriA obiektu budowlanego będącego przedmiotem zamierzenia budowlanego</w:t>
      </w:r>
      <w:r w:rsidR="00C04E41" w:rsidRPr="0054315C">
        <w:rPr>
          <w:color w:val="auto"/>
        </w:rPr>
        <w:t xml:space="preserve">. </w:t>
      </w:r>
      <w:r w:rsidR="00CE2C0A" w:rsidRPr="0054315C">
        <w:rPr>
          <w:color w:val="auto"/>
        </w:rPr>
        <w:t xml:space="preserve">OCENA STANU TECHNICZNEGO. </w:t>
      </w:r>
      <w:r w:rsidR="00C04E41" w:rsidRPr="0054315C">
        <w:rPr>
          <w:color w:val="auto"/>
        </w:rPr>
        <w:t>PLANOWANY ZAKRES ROBÓT.</w:t>
      </w:r>
      <w:bookmarkEnd w:id="8"/>
    </w:p>
    <w:p w14:paraId="10D223B2" w14:textId="68B00B39" w:rsidR="00C04E41" w:rsidRPr="0054315C" w:rsidRDefault="00C04E41" w:rsidP="0054315C">
      <w:pPr>
        <w:pStyle w:val="Nagwek3"/>
        <w:rPr>
          <w:rStyle w:val="markedcontent"/>
        </w:rPr>
      </w:pPr>
      <w:bookmarkStart w:id="9" w:name="_Toc217339400"/>
      <w:bookmarkStart w:id="10" w:name="_Hlk94262043"/>
      <w:r w:rsidRPr="0054315C">
        <w:rPr>
          <w:rStyle w:val="markedcontent"/>
        </w:rPr>
        <w:t>PRZEDMIOT, RODZAJ I KATEGORIA OBIEKTU BUDOWLANEGO</w:t>
      </w:r>
      <w:bookmarkEnd w:id="9"/>
      <w:r w:rsidRPr="0054315C">
        <w:rPr>
          <w:rStyle w:val="markedcontent"/>
        </w:rPr>
        <w:t xml:space="preserve"> </w:t>
      </w:r>
    </w:p>
    <w:p w14:paraId="77311D13" w14:textId="77777777" w:rsidR="00883BCF" w:rsidRDefault="00D04210" w:rsidP="00883BCF">
      <w:pPr>
        <w:rPr>
          <w:szCs w:val="20"/>
        </w:rPr>
      </w:pPr>
      <w:r w:rsidRPr="0054315C">
        <w:rPr>
          <w:szCs w:val="20"/>
        </w:rPr>
        <w:t xml:space="preserve">Przedmiotem niniejszego opracowania jest projekt </w:t>
      </w:r>
      <w:r w:rsidR="00883BCF" w:rsidRPr="00883BCF">
        <w:rPr>
          <w:szCs w:val="20"/>
        </w:rPr>
        <w:t>NAPRAWY RAMPY I SCHODÓW OBIEKTU</w:t>
      </w:r>
      <w:r w:rsidR="00883BCF">
        <w:rPr>
          <w:szCs w:val="20"/>
        </w:rPr>
        <w:t xml:space="preserve"> w ramach zadania p/n</w:t>
      </w:r>
      <w:r w:rsidR="00FB43F9" w:rsidRPr="0054315C">
        <w:rPr>
          <w:szCs w:val="20"/>
        </w:rPr>
        <w:t xml:space="preserve">: „Modernizacja obiektów użytkowanych przez Mazowiecki Urząd Wojewódzki w Warszawie”. </w:t>
      </w:r>
    </w:p>
    <w:p w14:paraId="41F39ABB" w14:textId="77777777" w:rsidR="00883BCF" w:rsidRDefault="00883BCF" w:rsidP="00883BCF">
      <w:pPr>
        <w:rPr>
          <w:szCs w:val="20"/>
        </w:rPr>
      </w:pPr>
    </w:p>
    <w:p w14:paraId="4D305857" w14:textId="32354DBA" w:rsidR="00C3248C" w:rsidRPr="0054315C" w:rsidRDefault="00FB43F9" w:rsidP="00883BCF">
      <w:pPr>
        <w:rPr>
          <w:szCs w:val="20"/>
        </w:rPr>
      </w:pPr>
      <w:r w:rsidRPr="0054315C">
        <w:rPr>
          <w:szCs w:val="20"/>
        </w:rPr>
        <w:t xml:space="preserve">Budynek zlokalizowany jest przy ul. 11go Listopada 2; 05-220 Zielonka na działkach ewidencyjnych nr 7; 8; 9; 10; 11; 12; 13; 14 </w:t>
      </w:r>
      <w:proofErr w:type="spellStart"/>
      <w:r w:rsidRPr="0054315C">
        <w:rPr>
          <w:szCs w:val="20"/>
        </w:rPr>
        <w:t>obr</w:t>
      </w:r>
      <w:proofErr w:type="spellEnd"/>
      <w:r w:rsidRPr="0054315C">
        <w:rPr>
          <w:szCs w:val="20"/>
        </w:rPr>
        <w:t xml:space="preserve">. 5-20-07 nr obrębu: 0030; nazwa </w:t>
      </w:r>
      <w:proofErr w:type="spellStart"/>
      <w:r w:rsidRPr="0054315C">
        <w:rPr>
          <w:szCs w:val="20"/>
        </w:rPr>
        <w:t>jedn</w:t>
      </w:r>
      <w:proofErr w:type="spellEnd"/>
      <w:r w:rsidRPr="0054315C">
        <w:rPr>
          <w:szCs w:val="20"/>
        </w:rPr>
        <w:t>: 143404_1</w:t>
      </w:r>
    </w:p>
    <w:p w14:paraId="2FB2B5A6" w14:textId="77777777" w:rsidR="00FB43F9" w:rsidRPr="0054315C" w:rsidRDefault="00FB43F9" w:rsidP="00FB43F9">
      <w:pPr>
        <w:rPr>
          <w:color w:val="EE0000"/>
        </w:rPr>
      </w:pPr>
    </w:p>
    <w:p w14:paraId="680BDDEB" w14:textId="051C9F6C" w:rsidR="005121FA" w:rsidRPr="0054315C" w:rsidRDefault="005121FA" w:rsidP="00EF5E33">
      <w:r w:rsidRPr="0054315C">
        <w:t xml:space="preserve">Kategoria Obiektu Budowlanego </w:t>
      </w:r>
      <w:r w:rsidR="00EB62DB" w:rsidRPr="0054315C">
        <w:t>XVIII</w:t>
      </w:r>
      <w:r w:rsidRPr="0054315C">
        <w:t xml:space="preserve"> </w:t>
      </w:r>
    </w:p>
    <w:bookmarkEnd w:id="10"/>
    <w:p w14:paraId="003F05EA" w14:textId="053BE813" w:rsidR="005121FA" w:rsidRPr="0054315C" w:rsidRDefault="00DE1017" w:rsidP="00EF5E33">
      <w:r w:rsidRPr="0054315C">
        <w:t>Kategoria Geotechniczna Obiektu: I</w:t>
      </w:r>
      <w:r w:rsidR="000F24ED" w:rsidRPr="0054315C">
        <w:t>I</w:t>
      </w:r>
    </w:p>
    <w:p w14:paraId="6BF4CD8E" w14:textId="77777777" w:rsidR="00C04E41" w:rsidRPr="0054315C" w:rsidRDefault="00C04E41" w:rsidP="00EF5E33">
      <w:pPr>
        <w:rPr>
          <w:b/>
          <w:bCs/>
          <w:color w:val="EE0000"/>
        </w:rPr>
      </w:pPr>
    </w:p>
    <w:p w14:paraId="3E58200F" w14:textId="1AFB1144" w:rsidR="00C04E41" w:rsidRPr="0054315C" w:rsidRDefault="00FB43F9" w:rsidP="00EF5E33">
      <w:pPr>
        <w:rPr>
          <w:b/>
          <w:bCs/>
        </w:rPr>
      </w:pPr>
      <w:r w:rsidRPr="0054315C">
        <w:rPr>
          <w:b/>
          <w:bCs/>
        </w:rPr>
        <w:t xml:space="preserve">Przedmiotowe prace </w:t>
      </w:r>
      <w:r w:rsidR="00883BCF">
        <w:rPr>
          <w:b/>
          <w:bCs/>
        </w:rPr>
        <w:t xml:space="preserve">objęte </w:t>
      </w:r>
      <w:r w:rsidR="00466197">
        <w:rPr>
          <w:b/>
          <w:bCs/>
        </w:rPr>
        <w:t>niniejszym opracowaniem dotyczą rampy oraz schodów zewnętrznych i nie obejmują swoim zakresem budynku oraz jego wnętrza</w:t>
      </w:r>
      <w:r w:rsidRPr="0054315C">
        <w:rPr>
          <w:b/>
          <w:bCs/>
        </w:rPr>
        <w:t xml:space="preserve">. </w:t>
      </w:r>
    </w:p>
    <w:p w14:paraId="10DB1BBF" w14:textId="77777777" w:rsidR="00650052" w:rsidRPr="0054315C" w:rsidRDefault="00650052" w:rsidP="00EF5E33">
      <w:pPr>
        <w:rPr>
          <w:b/>
          <w:bCs/>
        </w:rPr>
      </w:pPr>
    </w:p>
    <w:p w14:paraId="56E04A9D" w14:textId="1F9CDA86" w:rsidR="00650052" w:rsidRPr="0054315C" w:rsidRDefault="00650052" w:rsidP="0054315C">
      <w:pPr>
        <w:pStyle w:val="Nagwek3"/>
        <w:rPr>
          <w:rStyle w:val="markedcontent"/>
        </w:rPr>
      </w:pPr>
      <w:bookmarkStart w:id="11" w:name="_Toc217339401"/>
      <w:r w:rsidRPr="0054315C">
        <w:rPr>
          <w:rStyle w:val="markedcontent"/>
        </w:rPr>
        <w:t>Opis stanu istniejącego</w:t>
      </w:r>
      <w:bookmarkEnd w:id="11"/>
    </w:p>
    <w:p w14:paraId="60CEC0CA" w14:textId="77777777" w:rsidR="00D36208" w:rsidRDefault="00825C65" w:rsidP="00466197">
      <w:r w:rsidRPr="0054315C">
        <w:rPr>
          <w:caps/>
        </w:rPr>
        <w:t xml:space="preserve">W </w:t>
      </w:r>
      <w:r w:rsidRPr="0054315C">
        <w:t>chwili obecnej budynek pełni funkcje magazynową, służy składowaniu i konserwacji</w:t>
      </w:r>
      <w:r w:rsidRPr="0054315C">
        <w:rPr>
          <w:caps/>
        </w:rPr>
        <w:t xml:space="preserve"> </w:t>
      </w:r>
      <w:r w:rsidRPr="0054315C">
        <w:t>materiałów, wyposażenia oraz sprzętu technicznego a także archiwalnej dokumentacji</w:t>
      </w:r>
      <w:r w:rsidRPr="0054315C">
        <w:rPr>
          <w:caps/>
        </w:rPr>
        <w:t xml:space="preserve">. </w:t>
      </w:r>
      <w:r w:rsidR="00650052" w:rsidRPr="0054315C">
        <w:t>Istniejący budynek, to obiekt w</w:t>
      </w:r>
      <w:r w:rsidR="00650052" w:rsidRPr="0054315C">
        <w:rPr>
          <w:caps/>
        </w:rPr>
        <w:t xml:space="preserve"> </w:t>
      </w:r>
      <w:r w:rsidR="00650052" w:rsidRPr="0054315C">
        <w:t>kształcie zbliżonym do litery l, wymiary w rzucie części magazynowej około</w:t>
      </w:r>
      <w:r w:rsidR="00650052" w:rsidRPr="0054315C">
        <w:rPr>
          <w:caps/>
        </w:rPr>
        <w:t xml:space="preserve"> </w:t>
      </w:r>
      <w:r w:rsidR="00650052" w:rsidRPr="0054315C">
        <w:t>103,2x18,8m. Budynek parterowy, niepodpiwniczony, w konstrukcji ramowej. Ramy</w:t>
      </w:r>
      <w:r w:rsidR="00650052" w:rsidRPr="0054315C">
        <w:rPr>
          <w:caps/>
        </w:rPr>
        <w:t xml:space="preserve"> </w:t>
      </w:r>
      <w:r w:rsidR="00650052" w:rsidRPr="0054315C">
        <w:t>żelbetowe w rozstawie co ok. 6m, między konstrukcją ram wykonano ściany wypełniające</w:t>
      </w:r>
      <w:r w:rsidR="00650052" w:rsidRPr="0054315C">
        <w:rPr>
          <w:caps/>
        </w:rPr>
        <w:t xml:space="preserve"> </w:t>
      </w:r>
      <w:r w:rsidR="00650052" w:rsidRPr="0054315C">
        <w:t>samonośne. Konstrukcja dachu również z elementów prefabrykowanych żelbetowych. Do</w:t>
      </w:r>
      <w:r w:rsidR="00650052" w:rsidRPr="0054315C">
        <w:rPr>
          <w:caps/>
        </w:rPr>
        <w:t xml:space="preserve"> </w:t>
      </w:r>
      <w:r w:rsidR="00650052" w:rsidRPr="0054315C">
        <w:t>części głównej(magazynowej) obiektu przylegają pomieszczenie socjalne o wymiarach</w:t>
      </w:r>
      <w:r w:rsidR="00650052" w:rsidRPr="0054315C">
        <w:rPr>
          <w:caps/>
        </w:rPr>
        <w:t xml:space="preserve"> </w:t>
      </w:r>
      <w:r w:rsidR="00650052" w:rsidRPr="0054315C">
        <w:t>około 15,9x37m. Pomieszczenia przyległe parterowe, również w konstrukcji ramowej z</w:t>
      </w:r>
      <w:r w:rsidR="00650052" w:rsidRPr="0054315C">
        <w:rPr>
          <w:caps/>
        </w:rPr>
        <w:t xml:space="preserve"> </w:t>
      </w:r>
      <w:r w:rsidR="00650052" w:rsidRPr="0054315C">
        <w:t xml:space="preserve">wypełnieniem, konstrukcja dachu jak w części magazynowej. </w:t>
      </w:r>
      <w:r w:rsidR="00466197">
        <w:t xml:space="preserve">Wzdłuż </w:t>
      </w:r>
      <w:r>
        <w:t xml:space="preserve">południowej elewacji </w:t>
      </w:r>
      <w:r w:rsidR="00466197">
        <w:t>budynku</w:t>
      </w:r>
      <w:r>
        <w:t xml:space="preserve">, w obrębie głównej części magazynowej, znajduje się rampa wyładowcza, do której aktualnie prowadzą dwa biegi schodowe oraz najazd zlokalizowany w zachodniej części. Rampa pełni jednocześnie funkcję dostępową do głównego wejścia do obiektu. Rampa w postaci płyty żelbetowej na stabilizowanym podłożu, od strony placu manewrowego ograniczona murem oporowym z prefabrykatów betonowych. </w:t>
      </w:r>
    </w:p>
    <w:p w14:paraId="4AC9AD33" w14:textId="77777777" w:rsidR="00D36208" w:rsidRDefault="00D36208" w:rsidP="00466197"/>
    <w:p w14:paraId="4A10AC43" w14:textId="76C6FC4A" w:rsidR="00466197" w:rsidRDefault="00D36208" w:rsidP="00466197">
      <w:r>
        <w:t>Rampa o wymiarach 102,90 x 2,8m, wysokość od podłoża ~1,05m.</w:t>
      </w:r>
    </w:p>
    <w:p w14:paraId="0E5419E7" w14:textId="77777777" w:rsidR="00D36208" w:rsidRDefault="00D36208" w:rsidP="00466197"/>
    <w:p w14:paraId="20FFACE5" w14:textId="77777777" w:rsidR="00825C65" w:rsidRDefault="00650052" w:rsidP="00466197">
      <w:r w:rsidRPr="0054315C">
        <w:t>Budynek w ostatnich latach został poddany</w:t>
      </w:r>
      <w:r w:rsidRPr="0054315C">
        <w:rPr>
          <w:caps/>
        </w:rPr>
        <w:t xml:space="preserve"> </w:t>
      </w:r>
      <w:r w:rsidRPr="0054315C">
        <w:t>termomodernizacji. Wykonane prace poprawiły estetykę elewacji budynku oraz izolacyjność obiektu oraz rozwiązały problemy z przeciekami i przemarzaniem</w:t>
      </w:r>
      <w:r w:rsidR="00466197">
        <w:rPr>
          <w:caps/>
        </w:rPr>
        <w:t>.</w:t>
      </w:r>
      <w:r w:rsidRPr="0054315C">
        <w:rPr>
          <w:caps/>
        </w:rPr>
        <w:t xml:space="preserve"> </w:t>
      </w:r>
      <w:r w:rsidR="00466197">
        <w:t xml:space="preserve">Przeprowadzone prace termomodernizacyjne nie objęły swym zakresem rampy i schodów zewnętrznych. </w:t>
      </w:r>
    </w:p>
    <w:p w14:paraId="791EFAF9" w14:textId="77777777" w:rsidR="00D36208" w:rsidRDefault="00D36208" w:rsidP="00466197"/>
    <w:p w14:paraId="4303B9FA" w14:textId="164A64D7" w:rsidR="00650052" w:rsidRPr="0054315C" w:rsidRDefault="00825C65" w:rsidP="00466197">
      <w:pPr>
        <w:rPr>
          <w:caps/>
        </w:rPr>
      </w:pPr>
      <w:r>
        <w:t xml:space="preserve">Stan techniczny </w:t>
      </w:r>
      <w:r w:rsidR="00D36208">
        <w:t xml:space="preserve">rampy </w:t>
      </w:r>
      <w:r>
        <w:t xml:space="preserve">należy określić jako średni/zły. </w:t>
      </w:r>
      <w:r w:rsidR="00FC13BE">
        <w:t>Płyta żelbetowa rampy posiada liczne zniszczenia i ubytki, miejscowo wystające zbrojenie. Brak też jest widocznej warstwy zabezpieczającej beto</w:t>
      </w:r>
      <w:r w:rsidR="00054CE1">
        <w:t>n</w:t>
      </w:r>
      <w:r w:rsidR="00FC13BE">
        <w:t xml:space="preserve"> przed wilgocią</w:t>
      </w:r>
      <w:r w:rsidR="00054CE1">
        <w:t xml:space="preserve">, która wydaje </w:t>
      </w:r>
      <w:proofErr w:type="gramStart"/>
      <w:r w:rsidR="00054CE1">
        <w:t>się być</w:t>
      </w:r>
      <w:proofErr w:type="gramEnd"/>
      <w:r w:rsidR="00054CE1">
        <w:t xml:space="preserve"> główną przyczyną postępującej degradacji i pęknięć</w:t>
      </w:r>
      <w:r w:rsidR="00FC13BE">
        <w:t xml:space="preserve">. </w:t>
      </w:r>
      <w:r>
        <w:t xml:space="preserve">Czoło muru oporowego posiada liczne ubytki i odspojenia w tynku i farbie. </w:t>
      </w:r>
      <w:r w:rsidR="00FC13BE">
        <w:t xml:space="preserve">Wieńczący go stalowy </w:t>
      </w:r>
      <w:r w:rsidR="00054CE1">
        <w:t xml:space="preserve">odbojnik w postaci </w:t>
      </w:r>
      <w:r w:rsidR="00FC13BE">
        <w:t>ceownik</w:t>
      </w:r>
      <w:r w:rsidR="00054CE1">
        <w:t>a</w:t>
      </w:r>
      <w:r w:rsidR="00FC13BE">
        <w:t xml:space="preserve"> ma oznaki korozji i odspojonej powłoki malarskiej.</w:t>
      </w:r>
      <w:r w:rsidR="00054CE1">
        <w:t xml:space="preserve"> Istniejące schody zewnętrzne, w postaci biegów żelbetowych opartych na słupkach betonowych, mają popękaną i odspojoną warstwę wierzchnią z płytek ceramicznych. Balustrady schodów wykazują miejscową korozję. Ponadto rampa nie jest wyposażona w balustradę od strony zewnętrznej, co jest niezgodne z obowiązującymi przepisami.</w:t>
      </w:r>
    </w:p>
    <w:p w14:paraId="41088D4B" w14:textId="77777777" w:rsidR="00C04E41" w:rsidRPr="0054315C" w:rsidRDefault="00C04E41" w:rsidP="0054315C">
      <w:pPr>
        <w:pStyle w:val="Nagwek3"/>
        <w:rPr>
          <w:rStyle w:val="markedcontent"/>
        </w:rPr>
      </w:pPr>
      <w:bookmarkStart w:id="12" w:name="_Toc217339402"/>
      <w:r w:rsidRPr="0054315C">
        <w:rPr>
          <w:rStyle w:val="markedcontent"/>
        </w:rPr>
        <w:t>PLANOWANY ZAKRES ROBÓT</w:t>
      </w:r>
      <w:bookmarkEnd w:id="12"/>
      <w:r w:rsidRPr="0054315C">
        <w:rPr>
          <w:rStyle w:val="markedcontent"/>
        </w:rPr>
        <w:t xml:space="preserve"> </w:t>
      </w:r>
    </w:p>
    <w:p w14:paraId="4B802645" w14:textId="3C14A881" w:rsidR="00054CE1" w:rsidRDefault="00054CE1" w:rsidP="00054CE1">
      <w:r>
        <w:t xml:space="preserve">Projektuje się naprawę istniejącej rampy i schodów zewnętrznych, poprzez skucie luźnych elementów istniejącej posadzki i ścian i wypełnienie ubytków zaprawami naprawczymi oraz wykonanie nowej zbrojonej, poliuretanowej warstwy posadzkowej z zachowaniem właściwych spadków odprowadzających wodę i nacięciami dylatacyjnymi. Wykończenie antypoślizgowe z dodatkiem piasku kwarcowego. Stopnie schodowe zabezpieczone </w:t>
      </w:r>
      <w:r w:rsidR="00D36208">
        <w:t>dodatkowo kontrastowym kolorem</w:t>
      </w:r>
      <w:r>
        <w:t xml:space="preserve">. Ściana zewnętrzna rampy wyrównana zaprawą klejową z zatopioną siatką elewacyjną z zatarciem na gładko. Wykończenie </w:t>
      </w:r>
      <w:r w:rsidR="00D36208">
        <w:t>tynkiem mozaikowym do</w:t>
      </w:r>
      <w:r>
        <w:t xml:space="preserve"> ścian </w:t>
      </w:r>
      <w:r w:rsidR="00D36208">
        <w:t>cokołowych</w:t>
      </w:r>
      <w:r>
        <w:t>.</w:t>
      </w:r>
    </w:p>
    <w:p w14:paraId="230097EC" w14:textId="4DD47ACD" w:rsidR="002F1042" w:rsidRPr="0054315C" w:rsidRDefault="00D36208" w:rsidP="00054CE1">
      <w:pPr>
        <w:rPr>
          <w:b/>
          <w:bCs/>
        </w:rPr>
      </w:pPr>
      <w:r>
        <w:t xml:space="preserve">Celem zapewnienia właściwego dostępu do każdej strefy pożarowej w obiekcie, planuje </w:t>
      </w:r>
      <w:proofErr w:type="gramStart"/>
      <w:r>
        <w:t>się  wykonanie</w:t>
      </w:r>
      <w:proofErr w:type="gramEnd"/>
      <w:r>
        <w:t xml:space="preserve"> dodatkowych dwóch biegów schodowych, o wyglądzie nawiązującym do istniejących.  Z uwagi na obowiązujące przepisy i różnicę wysokości rampę oraz wszystkie schody należy wyposażyć w balustradę </w:t>
      </w:r>
      <w:r>
        <w:lastRenderedPageBreak/>
        <w:t>ze stali nierdzewnej o wysokości 110cm, zabezpieczającą przed upadkiem. W miejscach bram do magazynów, należy wykonać balustrady</w:t>
      </w:r>
      <w:r w:rsidR="006A004E">
        <w:t>-bramy</w:t>
      </w:r>
      <w:r>
        <w:t xml:space="preserve"> rozwierane. </w:t>
      </w:r>
    </w:p>
    <w:p w14:paraId="118563FE" w14:textId="701EBB78" w:rsidR="00077355" w:rsidRPr="0054315C" w:rsidRDefault="00D36208" w:rsidP="008605EA">
      <w:pPr>
        <w:pStyle w:val="Nagwek2"/>
        <w:rPr>
          <w:color w:val="auto"/>
        </w:rPr>
      </w:pPr>
      <w:bookmarkStart w:id="13" w:name="_Toc217339403"/>
      <w:r>
        <w:rPr>
          <w:color w:val="auto"/>
        </w:rPr>
        <w:t>SZCZEGÓŁOWE ROZWIĄZANIA BUDOWLANE</w:t>
      </w:r>
      <w:r w:rsidR="00BE01D7" w:rsidRPr="0054315C">
        <w:rPr>
          <w:color w:val="auto"/>
        </w:rPr>
        <w:t xml:space="preserve"> – STAN PROJEKTOWANY</w:t>
      </w:r>
      <w:bookmarkEnd w:id="13"/>
    </w:p>
    <w:p w14:paraId="5941958E" w14:textId="2E9F3E11" w:rsidR="00532881" w:rsidRPr="0054315C" w:rsidRDefault="00D36208" w:rsidP="0054315C">
      <w:pPr>
        <w:pStyle w:val="Nagwek3"/>
        <w:rPr>
          <w:rStyle w:val="markedcontent"/>
        </w:rPr>
      </w:pPr>
      <w:bookmarkStart w:id="14" w:name="_Toc217339404"/>
      <w:r>
        <w:rPr>
          <w:rStyle w:val="markedcontent"/>
        </w:rPr>
        <w:t>PRACE W OBRĘBIE PŁYTY RAMPY I ISTNIEJĄCYCH BIEGÓW SCHODOWYCH</w:t>
      </w:r>
      <w:r w:rsidR="00532881" w:rsidRPr="0054315C">
        <w:rPr>
          <w:rStyle w:val="markedcontent"/>
        </w:rPr>
        <w:t>:</w:t>
      </w:r>
      <w:bookmarkEnd w:id="14"/>
    </w:p>
    <w:p w14:paraId="14D8454E" w14:textId="77777777" w:rsidR="007846FC" w:rsidRPr="007846FC" w:rsidRDefault="007846FC" w:rsidP="007846FC">
      <w:pPr>
        <w:rPr>
          <w:b/>
          <w:bCs/>
        </w:rPr>
      </w:pPr>
      <w:r w:rsidRPr="007846FC">
        <w:rPr>
          <w:b/>
          <w:bCs/>
        </w:rPr>
        <w:t>Przygotowanie podłoża</w:t>
      </w:r>
    </w:p>
    <w:p w14:paraId="5E4D772D" w14:textId="0FD58F28" w:rsidR="00532881" w:rsidRDefault="00046B0F" w:rsidP="006357E9">
      <w:pPr>
        <w:rPr>
          <w:rFonts w:cstheme="minorHAnsi"/>
        </w:rPr>
      </w:pPr>
      <w:r>
        <w:rPr>
          <w:rFonts w:cstheme="minorHAnsi"/>
        </w:rPr>
        <w:t>W pierwszej kolejności powierzchnię rampy należy oczyścić, odkuć odparzenia usunąć wszystkie zalegające luźno elementy</w:t>
      </w:r>
      <w:r w:rsidR="00A1367C">
        <w:rPr>
          <w:rFonts w:cstheme="minorHAnsi"/>
        </w:rPr>
        <w:t>, w tym z</w:t>
      </w:r>
      <w:r w:rsidR="00A1367C" w:rsidRPr="00A1367C">
        <w:rPr>
          <w:rFonts w:cstheme="minorHAnsi"/>
        </w:rPr>
        <w:t xml:space="preserve"> zagłębień i miejsc uszkodzonych.</w:t>
      </w:r>
      <w:r w:rsidR="00BE01D7" w:rsidRPr="004F6A29">
        <w:rPr>
          <w:rFonts w:cstheme="minorHAnsi"/>
        </w:rPr>
        <w:t xml:space="preserve"> </w:t>
      </w:r>
      <w:r w:rsidR="00A1367C">
        <w:rPr>
          <w:rFonts w:cstheme="minorHAnsi"/>
        </w:rPr>
        <w:t>R</w:t>
      </w:r>
      <w:r w:rsidR="00A1367C" w:rsidRPr="00A1367C">
        <w:rPr>
          <w:rFonts w:cstheme="minorHAnsi"/>
        </w:rPr>
        <w:t xml:space="preserve">ysy i pęknięcia </w:t>
      </w:r>
      <w:proofErr w:type="spellStart"/>
      <w:r w:rsidR="00A1367C">
        <w:rPr>
          <w:rFonts w:cstheme="minorHAnsi"/>
        </w:rPr>
        <w:t>s</w:t>
      </w:r>
      <w:r w:rsidR="00A1367C" w:rsidRPr="00A1367C">
        <w:rPr>
          <w:rFonts w:cstheme="minorHAnsi"/>
        </w:rPr>
        <w:t>fazować</w:t>
      </w:r>
      <w:proofErr w:type="spellEnd"/>
      <w:r w:rsidR="00A1367C" w:rsidRPr="00A1367C">
        <w:rPr>
          <w:rFonts w:cstheme="minorHAnsi"/>
        </w:rPr>
        <w:t xml:space="preserve"> przy pomocy narzędzia</w:t>
      </w:r>
      <w:r w:rsidR="00A1367C">
        <w:rPr>
          <w:rFonts w:cstheme="minorHAnsi"/>
        </w:rPr>
        <w:t xml:space="preserve"> </w:t>
      </w:r>
      <w:r w:rsidR="00A1367C" w:rsidRPr="00A1367C">
        <w:rPr>
          <w:rFonts w:cstheme="minorHAnsi"/>
        </w:rPr>
        <w:t>ściernego. Oczyszczon</w:t>
      </w:r>
      <w:r w:rsidR="00A1367C">
        <w:rPr>
          <w:rFonts w:cstheme="minorHAnsi"/>
        </w:rPr>
        <w:t>ą</w:t>
      </w:r>
      <w:r w:rsidR="00A1367C" w:rsidRPr="00A1367C">
        <w:rPr>
          <w:rFonts w:cstheme="minorHAnsi"/>
        </w:rPr>
        <w:t xml:space="preserve"> powierzchnię dokładnie odkurzyć</w:t>
      </w:r>
      <w:r w:rsidR="00A1367C">
        <w:rPr>
          <w:rFonts w:cstheme="minorHAnsi"/>
        </w:rPr>
        <w:t xml:space="preserve">. </w:t>
      </w:r>
      <w:r w:rsidR="006357E9">
        <w:rPr>
          <w:rFonts w:cstheme="minorHAnsi"/>
        </w:rPr>
        <w:t>Powierzchnię</w:t>
      </w:r>
      <w:r w:rsidR="00A1367C">
        <w:rPr>
          <w:rFonts w:cstheme="minorHAnsi"/>
        </w:rPr>
        <w:t xml:space="preserve"> </w:t>
      </w:r>
      <w:r w:rsidR="00BB5769">
        <w:rPr>
          <w:rFonts w:cstheme="minorHAnsi"/>
        </w:rPr>
        <w:t xml:space="preserve">zagruntować dedykowanym gruntem systemowym i </w:t>
      </w:r>
      <w:r w:rsidR="00A1367C">
        <w:rPr>
          <w:rFonts w:cstheme="minorHAnsi"/>
        </w:rPr>
        <w:t xml:space="preserve">uzupełnić </w:t>
      </w:r>
      <w:r w:rsidR="006357E9">
        <w:rPr>
          <w:rFonts w:cstheme="minorHAnsi"/>
        </w:rPr>
        <w:t xml:space="preserve">ubytki i wyrównać </w:t>
      </w:r>
      <w:r w:rsidR="00A1367C">
        <w:rPr>
          <w:rFonts w:cstheme="minorHAnsi"/>
        </w:rPr>
        <w:t>zaprawą naprawczą</w:t>
      </w:r>
      <w:r w:rsidR="006357E9">
        <w:rPr>
          <w:rFonts w:cstheme="minorHAnsi"/>
        </w:rPr>
        <w:t xml:space="preserve"> - wyrównawczą</w:t>
      </w:r>
      <w:r w:rsidR="00A1367C">
        <w:rPr>
          <w:rFonts w:cstheme="minorHAnsi"/>
        </w:rPr>
        <w:t xml:space="preserve"> </w:t>
      </w:r>
      <w:r w:rsidR="00BB5769">
        <w:rPr>
          <w:rFonts w:cstheme="minorHAnsi"/>
        </w:rPr>
        <w:t xml:space="preserve">do betonu </w:t>
      </w:r>
      <w:r w:rsidR="006357E9">
        <w:rPr>
          <w:rFonts w:cstheme="minorHAnsi"/>
        </w:rPr>
        <w:t xml:space="preserve">– </w:t>
      </w:r>
      <w:r w:rsidR="00A1367C">
        <w:rPr>
          <w:rFonts w:cstheme="minorHAnsi"/>
        </w:rPr>
        <w:t>mrozoodporną</w:t>
      </w:r>
      <w:r w:rsidR="006357E9">
        <w:rPr>
          <w:rFonts w:cstheme="minorHAnsi"/>
        </w:rPr>
        <w:t>,</w:t>
      </w:r>
      <w:r w:rsidR="00A1367C">
        <w:rPr>
          <w:rFonts w:cstheme="minorHAnsi"/>
        </w:rPr>
        <w:t xml:space="preserve"> przeznaczoną do stosowania na płaszczyznach </w:t>
      </w:r>
      <w:r w:rsidR="00BB5769">
        <w:rPr>
          <w:rFonts w:cstheme="minorHAnsi"/>
        </w:rPr>
        <w:t xml:space="preserve">poziomych narażonych na intensywne użytkowanie. </w:t>
      </w:r>
      <w:r w:rsidR="00E43CC2">
        <w:rPr>
          <w:rFonts w:cstheme="minorHAnsi"/>
        </w:rPr>
        <w:t xml:space="preserve">Konieczny spadek poprzeczny rampy &gt; 2%. </w:t>
      </w:r>
      <w:r w:rsidR="00BB5769">
        <w:rPr>
          <w:rFonts w:cstheme="minorHAnsi"/>
        </w:rPr>
        <w:t>Drobne ubytki wypełnić mieszaniną żywicy poliuretanowej i piasku.</w:t>
      </w:r>
      <w:r w:rsidR="006357E9">
        <w:rPr>
          <w:rFonts w:cstheme="minorHAnsi"/>
        </w:rPr>
        <w:t xml:space="preserve"> </w:t>
      </w:r>
      <w:r w:rsidR="006357E9" w:rsidRPr="006357E9">
        <w:rPr>
          <w:rFonts w:cstheme="minorHAnsi"/>
        </w:rPr>
        <w:t>Stosunek mieszania: 1 część żywicy i 1-2 części piasku o uziarnieniu</w:t>
      </w:r>
      <w:r w:rsidR="006357E9">
        <w:rPr>
          <w:rFonts w:cstheme="minorHAnsi"/>
        </w:rPr>
        <w:t xml:space="preserve"> </w:t>
      </w:r>
      <w:r w:rsidR="006357E9" w:rsidRPr="006357E9">
        <w:rPr>
          <w:rFonts w:cstheme="minorHAnsi"/>
        </w:rPr>
        <w:t>0,1-0,6 mm. Przed malowaniem należy zeszlifować powierzchnię.</w:t>
      </w:r>
      <w:r w:rsidR="007846FC">
        <w:rPr>
          <w:rFonts w:cstheme="minorHAnsi"/>
        </w:rPr>
        <w:t xml:space="preserve"> Szczeliny dylatacyjne wypełnić dedykowaną poliuretanowym wypełniaczem do zastosowań przemysłowych.</w:t>
      </w:r>
    </w:p>
    <w:p w14:paraId="2F63512A" w14:textId="77777777" w:rsidR="007846FC" w:rsidRDefault="007846FC" w:rsidP="006357E9">
      <w:pPr>
        <w:rPr>
          <w:rFonts w:cstheme="minorHAnsi"/>
        </w:rPr>
      </w:pPr>
    </w:p>
    <w:p w14:paraId="4AF2EDDB" w14:textId="11E0A8B2" w:rsidR="007846FC" w:rsidRPr="007846FC" w:rsidRDefault="007846FC" w:rsidP="006357E9">
      <w:pPr>
        <w:rPr>
          <w:rFonts w:cstheme="minorHAnsi"/>
          <w:b/>
          <w:bCs/>
        </w:rPr>
      </w:pPr>
      <w:r w:rsidRPr="007846FC">
        <w:rPr>
          <w:rFonts w:cstheme="minorHAnsi"/>
          <w:b/>
          <w:bCs/>
        </w:rPr>
        <w:t>Wykonanie nowej warstwy wierzchniej</w:t>
      </w:r>
    </w:p>
    <w:p w14:paraId="0F4C12D3" w14:textId="03ED8AD0" w:rsidR="00BB5769" w:rsidRDefault="00BB5769" w:rsidP="006357E9">
      <w:pPr>
        <w:rPr>
          <w:rFonts w:cstheme="minorHAnsi"/>
        </w:rPr>
      </w:pPr>
      <w:r>
        <w:rPr>
          <w:rFonts w:cstheme="minorHAnsi"/>
        </w:rPr>
        <w:t>Na tak przygotowanym podłożu, po zagruntowaniu gruntem systemowym wykonać zewnętrzną warstwę</w:t>
      </w:r>
      <w:r w:rsidR="006357E9">
        <w:rPr>
          <w:rFonts w:cstheme="minorHAnsi"/>
        </w:rPr>
        <w:t xml:space="preserve"> z e</w:t>
      </w:r>
      <w:r w:rsidR="006357E9" w:rsidRPr="006357E9">
        <w:rPr>
          <w:rFonts w:cstheme="minorHAnsi"/>
        </w:rPr>
        <w:t>lastyczn</w:t>
      </w:r>
      <w:r w:rsidR="006357E9">
        <w:rPr>
          <w:rFonts w:cstheme="minorHAnsi"/>
        </w:rPr>
        <w:t>ej</w:t>
      </w:r>
      <w:r w:rsidR="006357E9" w:rsidRPr="006357E9">
        <w:rPr>
          <w:rFonts w:cstheme="minorHAnsi"/>
        </w:rPr>
        <w:t>, dwuskładnikow</w:t>
      </w:r>
      <w:r w:rsidR="006357E9">
        <w:rPr>
          <w:rFonts w:cstheme="minorHAnsi"/>
        </w:rPr>
        <w:t>ej</w:t>
      </w:r>
      <w:r w:rsidR="006357E9" w:rsidRPr="006357E9">
        <w:rPr>
          <w:rFonts w:cstheme="minorHAnsi"/>
        </w:rPr>
        <w:t xml:space="preserve"> powłok</w:t>
      </w:r>
      <w:r w:rsidR="006357E9">
        <w:rPr>
          <w:rFonts w:cstheme="minorHAnsi"/>
        </w:rPr>
        <w:t>i</w:t>
      </w:r>
      <w:r w:rsidR="006357E9" w:rsidRPr="006357E9">
        <w:rPr>
          <w:rFonts w:cstheme="minorHAnsi"/>
        </w:rPr>
        <w:t xml:space="preserve"> poliuretanow</w:t>
      </w:r>
      <w:r w:rsidR="006357E9">
        <w:rPr>
          <w:rFonts w:cstheme="minorHAnsi"/>
        </w:rPr>
        <w:t>ej</w:t>
      </w:r>
      <w:r w:rsidR="006357E9" w:rsidRPr="006357E9">
        <w:rPr>
          <w:rFonts w:cstheme="minorHAnsi"/>
        </w:rPr>
        <w:t xml:space="preserve"> o wysokiej zawartości części</w:t>
      </w:r>
      <w:r w:rsidR="006357E9">
        <w:rPr>
          <w:rFonts w:cstheme="minorHAnsi"/>
        </w:rPr>
        <w:t xml:space="preserve"> </w:t>
      </w:r>
      <w:r w:rsidR="006357E9" w:rsidRPr="006357E9">
        <w:rPr>
          <w:rFonts w:cstheme="minorHAnsi"/>
        </w:rPr>
        <w:t>stałych i odporności na warunki atmosferyczne</w:t>
      </w:r>
      <w:r w:rsidR="006357E9">
        <w:rPr>
          <w:rFonts w:cstheme="minorHAnsi"/>
        </w:rPr>
        <w:t>, o parametrach nie gorszych niż:</w:t>
      </w:r>
    </w:p>
    <w:p w14:paraId="0EE2CF5B" w14:textId="3BE02764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 xml:space="preserve">Odporność na promieniowanie UV.  </w:t>
      </w:r>
    </w:p>
    <w:p w14:paraId="15863472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Niekurczliwa i odporna na spękanie</w:t>
      </w:r>
    </w:p>
    <w:p w14:paraId="3BF3A7D5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 xml:space="preserve">Odporna na obciążenia mechaniczne i chemiczne.  </w:t>
      </w:r>
    </w:p>
    <w:p w14:paraId="62AC1DB5" w14:textId="17914AEA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Powłoka samopoziomująca, nakładana przy pomocy packi stalowej lub ząbkowanej.</w:t>
      </w:r>
    </w:p>
    <w:p w14:paraId="2D834244" w14:textId="486A65A3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LZO: LZO 2004/42/EC (</w:t>
      </w:r>
      <w:proofErr w:type="spellStart"/>
      <w:r w:rsidRPr="006357E9">
        <w:rPr>
          <w:rFonts w:cstheme="minorHAnsi"/>
        </w:rPr>
        <w:t>cat</w:t>
      </w:r>
      <w:proofErr w:type="spellEnd"/>
      <w:r w:rsidRPr="006357E9">
        <w:rPr>
          <w:rFonts w:cstheme="minorHAnsi"/>
        </w:rPr>
        <w:t xml:space="preserve"> A/j) 500 g/l (2010). max. LZO &lt; 500 g/l.</w:t>
      </w:r>
    </w:p>
    <w:p w14:paraId="422A0F2C" w14:textId="2D856AFE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Zawartość części stałych objętościowo: ok. 90%</w:t>
      </w:r>
    </w:p>
    <w:p w14:paraId="5C9C59BC" w14:textId="37913849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Zgodność CE i EN 1504-2:2004</w:t>
      </w:r>
    </w:p>
    <w:p w14:paraId="38C0AFE4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Przepuszczalność dwutlenku węgla s</w:t>
      </w:r>
      <w:r w:rsidRPr="006357E9">
        <w:rPr>
          <w:rFonts w:ascii="Arial" w:hAnsi="Arial" w:cs="Arial"/>
        </w:rPr>
        <w:t>ᴅ</w:t>
      </w:r>
      <w:r w:rsidRPr="006357E9">
        <w:rPr>
          <w:rFonts w:cstheme="minorHAnsi"/>
        </w:rPr>
        <w:t xml:space="preserve"> &gt; 50 m</w:t>
      </w:r>
    </w:p>
    <w:p w14:paraId="53289545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 xml:space="preserve">Odporność na uderzenie Klasa I: ≥ 4 </w:t>
      </w:r>
      <w:proofErr w:type="spellStart"/>
      <w:r w:rsidRPr="006357E9">
        <w:rPr>
          <w:rFonts w:cstheme="minorHAnsi"/>
        </w:rPr>
        <w:t>Nm</w:t>
      </w:r>
      <w:proofErr w:type="spellEnd"/>
    </w:p>
    <w:p w14:paraId="4F74A4A2" w14:textId="743C9AE9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Absorpcja kapilarna i przepuszczalność wody  w&lt; 0,1 kg/m² ∙ h0,5</w:t>
      </w:r>
    </w:p>
    <w:p w14:paraId="5843027F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Odporność na ścieranie &lt; 3000 mg</w:t>
      </w:r>
    </w:p>
    <w:p w14:paraId="1DC3954F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Reakcja na ogień Bfl-s1</w:t>
      </w:r>
    </w:p>
    <w:p w14:paraId="3F1D5BF6" w14:textId="07FE4000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Zachowanie po sztucznym starzeniu klimatycznym - brak zmian wizualnych</w:t>
      </w:r>
    </w:p>
    <w:p w14:paraId="645DB0C6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 xml:space="preserve">Przyczepność po odrywaniu </w:t>
      </w:r>
      <w:proofErr w:type="spellStart"/>
      <w:r w:rsidRPr="006357E9">
        <w:rPr>
          <w:rFonts w:cstheme="minorHAnsi"/>
        </w:rPr>
        <w:t>pull</w:t>
      </w:r>
      <w:proofErr w:type="spellEnd"/>
      <w:r w:rsidRPr="006357E9">
        <w:rPr>
          <w:rFonts w:cstheme="minorHAnsi"/>
        </w:rPr>
        <w:t>-off test ≥ 2,0 N/mm²</w:t>
      </w:r>
    </w:p>
    <w:p w14:paraId="795395E9" w14:textId="77777777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Uwalnianie substancji niebezpiecznych NPD</w:t>
      </w:r>
    </w:p>
    <w:p w14:paraId="3948E8B8" w14:textId="3FE9F13A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 xml:space="preserve">Przepuszczalność pary wodnej Class II, 5 m &lt; </w:t>
      </w:r>
      <w:proofErr w:type="spellStart"/>
      <w:r w:rsidRPr="006357E9">
        <w:rPr>
          <w:rFonts w:cstheme="minorHAnsi"/>
        </w:rPr>
        <w:t>sD</w:t>
      </w:r>
      <w:proofErr w:type="spellEnd"/>
      <w:r w:rsidRPr="006357E9">
        <w:rPr>
          <w:rFonts w:cstheme="minorHAnsi"/>
        </w:rPr>
        <w:t xml:space="preserve"> &lt;50 m</w:t>
      </w:r>
    </w:p>
    <w:p w14:paraId="1B2BE8AE" w14:textId="3D14B74E" w:rsidR="006357E9" w:rsidRPr="006357E9" w:rsidRDefault="006357E9" w:rsidP="006357E9">
      <w:pPr>
        <w:pStyle w:val="Akapitzlist"/>
        <w:numPr>
          <w:ilvl w:val="0"/>
          <w:numId w:val="77"/>
        </w:numPr>
        <w:rPr>
          <w:rFonts w:cstheme="minorHAnsi"/>
        </w:rPr>
      </w:pPr>
      <w:r w:rsidRPr="006357E9">
        <w:rPr>
          <w:rFonts w:cstheme="minorHAnsi"/>
        </w:rPr>
        <w:t>Odporność na silną agresję chemiczną Klasa II</w:t>
      </w:r>
    </w:p>
    <w:p w14:paraId="78BB6BA3" w14:textId="0660EDCF" w:rsidR="00D36208" w:rsidRDefault="00D36208" w:rsidP="006357E9">
      <w:pPr>
        <w:pStyle w:val="Nagwek3"/>
        <w:ind w:left="432"/>
        <w:rPr>
          <w:rStyle w:val="markedcontent"/>
        </w:rPr>
      </w:pPr>
      <w:bookmarkStart w:id="15" w:name="_Toc217339405"/>
      <w:r w:rsidRPr="00D36208">
        <w:rPr>
          <w:rStyle w:val="markedcontent"/>
        </w:rPr>
        <w:t>Remont cokołu rampy</w:t>
      </w:r>
      <w:bookmarkEnd w:id="15"/>
    </w:p>
    <w:p w14:paraId="0C3B6E03" w14:textId="15ADD46C" w:rsidR="007846FC" w:rsidRPr="007846FC" w:rsidRDefault="007846FC" w:rsidP="007846FC">
      <w:pPr>
        <w:rPr>
          <w:b/>
          <w:bCs/>
        </w:rPr>
      </w:pPr>
      <w:r w:rsidRPr="007846FC">
        <w:rPr>
          <w:b/>
          <w:bCs/>
        </w:rPr>
        <w:t>Przygotowanie podłoża</w:t>
      </w:r>
    </w:p>
    <w:p w14:paraId="5DC48DBB" w14:textId="2B0C26DB" w:rsidR="00B069F6" w:rsidRDefault="00B069F6" w:rsidP="007846FC">
      <w:r>
        <w:t>Istniejący cokół oczyścić</w:t>
      </w:r>
      <w:r w:rsidR="008C45B4">
        <w:t>,</w:t>
      </w:r>
      <w:r>
        <w:t xml:space="preserve"> </w:t>
      </w:r>
      <w:r w:rsidR="008C45B4">
        <w:t xml:space="preserve">podłoże musi być nośne, suche czyste oraz pozbawione środków pogarszających przyczepność kolejnych warstw. Stare powłoki malarskie o niskiej wytrzymałości i wszelkie zabrudzenia należy usunąć. Nierówności i </w:t>
      </w:r>
      <w:r w:rsidR="007846FC">
        <w:t xml:space="preserve">duże </w:t>
      </w:r>
      <w:r w:rsidR="008C45B4">
        <w:t xml:space="preserve">ubytki w podłożu należy wyrównać lub uzupełnić np. przy pomocy szpachlówki lub dedykowanej masy naprawczej. </w:t>
      </w:r>
      <w:r w:rsidR="007846FC">
        <w:t>Przygotowaną powierzchnię umyć wodą pod ciśnieniem z dodatkiem środka do usuwania zanieczyszczeń i pozostawić do całkowitego wyschnięcia</w:t>
      </w:r>
      <w:r w:rsidR="008C45B4">
        <w:t>.</w:t>
      </w:r>
    </w:p>
    <w:p w14:paraId="4949B0B0" w14:textId="77777777" w:rsidR="007846FC" w:rsidRDefault="007846FC" w:rsidP="007846FC"/>
    <w:p w14:paraId="3CC6B7B9" w14:textId="25FCC157" w:rsidR="007846FC" w:rsidRPr="007846FC" w:rsidRDefault="007846FC" w:rsidP="007846FC">
      <w:pPr>
        <w:rPr>
          <w:b/>
          <w:bCs/>
        </w:rPr>
      </w:pPr>
      <w:r w:rsidRPr="007846FC">
        <w:rPr>
          <w:b/>
          <w:bCs/>
        </w:rPr>
        <w:t>Warstwa zbrojąca</w:t>
      </w:r>
    </w:p>
    <w:p w14:paraId="37812E96" w14:textId="174261D3" w:rsidR="007846FC" w:rsidRDefault="007846FC" w:rsidP="007846FC">
      <w:r>
        <w:t xml:space="preserve">Przygotowane podłoże </w:t>
      </w:r>
      <w:proofErr w:type="spellStart"/>
      <w:r>
        <w:t>zazbroić</w:t>
      </w:r>
      <w:proofErr w:type="spellEnd"/>
      <w:r>
        <w:t xml:space="preserve"> siatką wklejoną na zaprawę klejąco-szpachlową wzmocnioną włóknami o parametrach nie gorszych niż:</w:t>
      </w:r>
    </w:p>
    <w:p w14:paraId="1349C30E" w14:textId="5ACD3BB3" w:rsidR="007846FC" w:rsidRDefault="007846FC" w:rsidP="007846FC">
      <w:pPr>
        <w:pStyle w:val="Akapitzlist"/>
        <w:numPr>
          <w:ilvl w:val="0"/>
          <w:numId w:val="79"/>
        </w:numPr>
      </w:pPr>
      <w:r>
        <w:t xml:space="preserve">Baza: mieszanka cementów z wypełniaczami mineralnymi, środkami </w:t>
      </w:r>
      <w:proofErr w:type="spellStart"/>
      <w:r>
        <w:t>hydrofobizującymi</w:t>
      </w:r>
      <w:proofErr w:type="spellEnd"/>
    </w:p>
    <w:p w14:paraId="0FCCB7B8" w14:textId="77777777" w:rsidR="007846FC" w:rsidRDefault="007846FC" w:rsidP="007846FC">
      <w:pPr>
        <w:pStyle w:val="Akapitzlist"/>
      </w:pPr>
      <w:r>
        <w:t>i modyfikatorami</w:t>
      </w:r>
    </w:p>
    <w:p w14:paraId="3BB0DA32" w14:textId="77777777" w:rsidR="007846FC" w:rsidRDefault="007846FC" w:rsidP="007846FC">
      <w:pPr>
        <w:pStyle w:val="Akapitzlist"/>
        <w:numPr>
          <w:ilvl w:val="0"/>
          <w:numId w:val="78"/>
        </w:numPr>
      </w:pPr>
      <w:r>
        <w:t>Gęstość nasypowa: ok. 1,3 kg/dm3</w:t>
      </w:r>
    </w:p>
    <w:p w14:paraId="0AAF8D87" w14:textId="77777777" w:rsidR="007846FC" w:rsidRDefault="007846FC" w:rsidP="007846FC">
      <w:pPr>
        <w:pStyle w:val="Akapitzlist"/>
        <w:numPr>
          <w:ilvl w:val="0"/>
          <w:numId w:val="78"/>
        </w:numPr>
      </w:pPr>
      <w:r>
        <w:t>Proporcje mieszania: 7,25–7,75 l wody na 25 kg</w:t>
      </w:r>
    </w:p>
    <w:p w14:paraId="0BD533F6" w14:textId="77777777" w:rsidR="007846FC" w:rsidRDefault="007846FC" w:rsidP="007846FC">
      <w:pPr>
        <w:pStyle w:val="Akapitzlist"/>
        <w:numPr>
          <w:ilvl w:val="0"/>
          <w:numId w:val="78"/>
        </w:numPr>
      </w:pPr>
      <w:r>
        <w:t>Temperatura stosowania: od +5°C do +25°C</w:t>
      </w:r>
    </w:p>
    <w:p w14:paraId="0D371586" w14:textId="77777777" w:rsidR="007846FC" w:rsidRDefault="007846FC" w:rsidP="007846FC">
      <w:pPr>
        <w:pStyle w:val="Akapitzlist"/>
        <w:numPr>
          <w:ilvl w:val="0"/>
          <w:numId w:val="78"/>
        </w:numPr>
      </w:pPr>
      <w:r>
        <w:t>Czas zużycia: ok. 2 godz.</w:t>
      </w:r>
    </w:p>
    <w:p w14:paraId="15416F27" w14:textId="77777777" w:rsidR="007846FC" w:rsidRDefault="007846FC" w:rsidP="007846FC">
      <w:pPr>
        <w:pStyle w:val="Akapitzlist"/>
        <w:numPr>
          <w:ilvl w:val="0"/>
          <w:numId w:val="78"/>
        </w:numPr>
      </w:pPr>
      <w:r>
        <w:t>Wodochłonność po 24 h: &lt; 0,5 kg/m2 wg ETAG 004</w:t>
      </w:r>
    </w:p>
    <w:p w14:paraId="26ED996E" w14:textId="129E7D81" w:rsidR="007846FC" w:rsidRDefault="007846FC" w:rsidP="007846FC">
      <w:pPr>
        <w:pStyle w:val="Akapitzlist"/>
        <w:numPr>
          <w:ilvl w:val="0"/>
          <w:numId w:val="78"/>
        </w:numPr>
      </w:pPr>
      <w:r>
        <w:lastRenderedPageBreak/>
        <w:t xml:space="preserve">Przyczepność do betonu:≥ 0,25 </w:t>
      </w:r>
      <w:proofErr w:type="spellStart"/>
      <w:r>
        <w:t>MPa</w:t>
      </w:r>
      <w:proofErr w:type="spellEnd"/>
      <w:r>
        <w:t xml:space="preserve"> wg ETAG 004</w:t>
      </w:r>
    </w:p>
    <w:p w14:paraId="6B872A9B" w14:textId="1E3F3FA7" w:rsidR="007846FC" w:rsidRDefault="007846FC" w:rsidP="007846FC">
      <w:pPr>
        <w:pStyle w:val="Akapitzlist"/>
        <w:numPr>
          <w:ilvl w:val="0"/>
          <w:numId w:val="78"/>
        </w:numPr>
      </w:pPr>
      <w:r>
        <w:t>Przyczepność między</w:t>
      </w:r>
      <w:r w:rsidR="00920352">
        <w:t xml:space="preserve"> </w:t>
      </w:r>
      <w:r>
        <w:t xml:space="preserve">warstwowa po starzeniu: ≥ 0,08 </w:t>
      </w:r>
      <w:proofErr w:type="spellStart"/>
      <w:r>
        <w:t>MPa</w:t>
      </w:r>
      <w:proofErr w:type="spellEnd"/>
      <w:r>
        <w:t xml:space="preserve"> wg ETAG 004</w:t>
      </w:r>
    </w:p>
    <w:p w14:paraId="644CA7AA" w14:textId="324BE644" w:rsidR="007846FC" w:rsidRDefault="007846FC" w:rsidP="007846FC">
      <w:pPr>
        <w:pStyle w:val="Akapitzlist"/>
        <w:numPr>
          <w:ilvl w:val="0"/>
          <w:numId w:val="78"/>
        </w:numPr>
      </w:pPr>
      <w:r>
        <w:t>Wytrzymałość na ściskanie: kategoria CS IV (≥ 9,5 N/mm2) wg PN-EN 1015-11:2001+A1:2007</w:t>
      </w:r>
    </w:p>
    <w:p w14:paraId="1E70A4FB" w14:textId="79E13206" w:rsidR="007846FC" w:rsidRDefault="007846FC" w:rsidP="007846FC">
      <w:pPr>
        <w:pStyle w:val="Akapitzlist"/>
        <w:numPr>
          <w:ilvl w:val="0"/>
          <w:numId w:val="78"/>
        </w:numPr>
      </w:pPr>
      <w:r>
        <w:t>Wytrzymałość na zginanie: ≥ 3,0 N/mm2 wg PN-EN 1015-11:2001+A1:2007</w:t>
      </w:r>
    </w:p>
    <w:p w14:paraId="35D88B35" w14:textId="11F6823D" w:rsidR="007846FC" w:rsidRDefault="007846FC" w:rsidP="007846FC">
      <w:pPr>
        <w:pStyle w:val="Akapitzlist"/>
        <w:numPr>
          <w:ilvl w:val="0"/>
          <w:numId w:val="78"/>
        </w:numPr>
      </w:pPr>
      <w:r>
        <w:t>Reakcja na ogień: –klasa B–s1, d0 / –klasa A2–s1, d0  wg PN-EN 13501</w:t>
      </w:r>
    </w:p>
    <w:p w14:paraId="0D4F2514" w14:textId="77777777" w:rsidR="00920352" w:rsidRDefault="00920352" w:rsidP="00920352"/>
    <w:p w14:paraId="69DC85EE" w14:textId="2826644E" w:rsidR="00920352" w:rsidRDefault="00920352" w:rsidP="00920352">
      <w:r>
        <w:t>Gotową zaprawę należy rozprowadzać równomiernie na powierzchni za pomocą pacy zębatej o wielkości zębów 10–12 mm.  Na tak przygotowanej warstwie natychmiast rozkłada się siatkę z włókna szklanego, zatapia się ją przy użyciu pacy metalowej i szpachluje się na gładko. Prawidłowo zatopiona siatka z włókna</w:t>
      </w:r>
    </w:p>
    <w:p w14:paraId="3ED09184" w14:textId="4D1E4B65" w:rsidR="00920352" w:rsidRDefault="00920352" w:rsidP="00920352">
      <w:r>
        <w:t>szklanego powinna być nie widoczna i całkowicie zatopiona w zaprawie klejącej. Należy przy tym zachować zakłady sąsiednich pasów siatki, wynoszące około 10 cm. Kolejne prace związane z tynkowaniem należy prowadzić nie wcześniej niż po 24h od wykonania warstwy zbrojonej.</w:t>
      </w:r>
    </w:p>
    <w:p w14:paraId="080672A5" w14:textId="77777777" w:rsidR="00920352" w:rsidRDefault="00920352" w:rsidP="00920352"/>
    <w:p w14:paraId="2475E607" w14:textId="627C706B" w:rsidR="00920352" w:rsidRPr="00920352" w:rsidRDefault="00920352" w:rsidP="00920352">
      <w:pPr>
        <w:rPr>
          <w:b/>
          <w:bCs/>
        </w:rPr>
      </w:pPr>
      <w:r w:rsidRPr="00920352">
        <w:rPr>
          <w:b/>
          <w:bCs/>
        </w:rPr>
        <w:t>Warstwa wykończeniowa z tynku mozaikowego.</w:t>
      </w:r>
    </w:p>
    <w:p w14:paraId="76749873" w14:textId="05C6B54C" w:rsidR="00920352" w:rsidRDefault="00920352" w:rsidP="00920352">
      <w:r>
        <w:t>Podłoże zagruntować systemowym gruntem kwarcowym. Masę tynkarską nakładać pacą ze stali nierdzewnej równomiernie warstwą o grubości min. 1,5 razy grubszą niż grubość ziarna. Kolejne warstwy nakładać metodą „mokre na mokre” i wygładzić. Nie skrapiać tynku wodą, nie zacierać.</w:t>
      </w:r>
    </w:p>
    <w:p w14:paraId="043F37A2" w14:textId="35C8D507" w:rsidR="00920352" w:rsidRDefault="00920352" w:rsidP="00920352">
      <w:r>
        <w:t>Na jednej płaszczyźnie pracować bez przerw technologicznych, zachowując jednakową konsystencję materiału. W przypadku konieczności przerwania pracy, należy wzdłuż wyznaczonej linii przykleić samoprzylepną taśmę, nałożyć masę, wygładzić, a następnie zerwać taśmę z resztkami świeżego materiału. Po przerwie należy kontynuować pracę od wyznaczonego miejsca. Krawędź nałożonego wcześniej tynku można zabezpieczyć taśmą samoprzylepną</w:t>
      </w:r>
    </w:p>
    <w:p w14:paraId="6BAC3BB8" w14:textId="77777777" w:rsidR="00920352" w:rsidRDefault="00920352" w:rsidP="00920352"/>
    <w:p w14:paraId="31064A8B" w14:textId="4615956A" w:rsidR="00920352" w:rsidRPr="009B2105" w:rsidRDefault="00920352" w:rsidP="00920352">
      <w:pPr>
        <w:rPr>
          <w:b/>
          <w:bCs/>
        </w:rPr>
      </w:pPr>
      <w:r w:rsidRPr="009B2105">
        <w:rPr>
          <w:b/>
          <w:bCs/>
        </w:rPr>
        <w:t>Remont odboju z ceownika stalowego</w:t>
      </w:r>
    </w:p>
    <w:p w14:paraId="21DE9110" w14:textId="7AEEE322" w:rsidR="00920352" w:rsidRDefault="009B2105" w:rsidP="00920352">
      <w:r>
        <w:t xml:space="preserve">Istniejące odboje </w:t>
      </w:r>
      <w:r w:rsidRPr="009B2105">
        <w:t xml:space="preserve">poddać renowacji poprzez </w:t>
      </w:r>
      <w:r>
        <w:t>oczyszczenie szczotkami drucianymi i szlifierkami mechanicznymi</w:t>
      </w:r>
      <w:r w:rsidR="00C419E3">
        <w:t xml:space="preserve"> </w:t>
      </w:r>
      <w:r w:rsidR="00C419E3" w:rsidRPr="00C419E3">
        <w:t>do stopnia czystości minimum ISO St3</w:t>
      </w:r>
      <w:r>
        <w:t>. Następnie powierzchnię odtłuścić i</w:t>
      </w:r>
      <w:r w:rsidRPr="009B2105">
        <w:t xml:space="preserve"> wykon</w:t>
      </w:r>
      <w:r>
        <w:t>ać</w:t>
      </w:r>
      <w:r w:rsidRPr="009B2105">
        <w:t xml:space="preserve"> ponown</w:t>
      </w:r>
      <w:r>
        <w:t>ą</w:t>
      </w:r>
      <w:r w:rsidRPr="009B2105">
        <w:t xml:space="preserve"> powłok</w:t>
      </w:r>
      <w:r>
        <w:t xml:space="preserve">ę </w:t>
      </w:r>
      <w:r w:rsidRPr="009B2105">
        <w:t>malarsk</w:t>
      </w:r>
      <w:r>
        <w:t>ą</w:t>
      </w:r>
      <w:r w:rsidR="00C419E3">
        <w:t xml:space="preserve"> z farby tzw. okrętowej, </w:t>
      </w:r>
      <w:r w:rsidRPr="009B2105">
        <w:t xml:space="preserve">w kolorze </w:t>
      </w:r>
      <w:r w:rsidR="00C419E3">
        <w:t>RAL 9006 w co najmniej dwóch warstwach.</w:t>
      </w:r>
    </w:p>
    <w:p w14:paraId="19983BE3" w14:textId="07337C18" w:rsidR="008063A1" w:rsidRDefault="008063A1" w:rsidP="00920352">
      <w:r>
        <w:t>Parametry farby do stali nie gorsze niż:</w:t>
      </w:r>
    </w:p>
    <w:p w14:paraId="69C8C3A3" w14:textId="5D6B810F" w:rsidR="008063A1" w:rsidRDefault="008063A1" w:rsidP="008063A1">
      <w:pPr>
        <w:pStyle w:val="Akapitzlist"/>
        <w:numPr>
          <w:ilvl w:val="0"/>
          <w:numId w:val="80"/>
        </w:numPr>
      </w:pPr>
      <w:r>
        <w:t>Dwuskładnikowa, o wysokiej zawartości części stałych, grubo-powłokowa, pigmentowana fosforanem cynku farba gruntująco/nawierzchniowa</w:t>
      </w:r>
    </w:p>
    <w:p w14:paraId="3285604D" w14:textId="68DF85AD" w:rsidR="008063A1" w:rsidRDefault="008063A1" w:rsidP="008063A1">
      <w:pPr>
        <w:pStyle w:val="Akapitzlist"/>
        <w:numPr>
          <w:ilvl w:val="0"/>
          <w:numId w:val="80"/>
        </w:numPr>
      </w:pPr>
      <w:r>
        <w:t>Ilość składników: dwa</w:t>
      </w:r>
    </w:p>
    <w:p w14:paraId="41CC4709" w14:textId="1EE0B0CD" w:rsidR="008063A1" w:rsidRDefault="008063A1" w:rsidP="008063A1">
      <w:pPr>
        <w:pStyle w:val="Akapitzlist"/>
        <w:numPr>
          <w:ilvl w:val="0"/>
          <w:numId w:val="80"/>
        </w:numPr>
      </w:pPr>
      <w:r>
        <w:t xml:space="preserve">Gęstość: 1,5 kg/l </w:t>
      </w:r>
    </w:p>
    <w:p w14:paraId="54CDEEAC" w14:textId="52799F4A" w:rsidR="008063A1" w:rsidRDefault="008063A1" w:rsidP="008063A1">
      <w:pPr>
        <w:pStyle w:val="Akapitzlist"/>
        <w:numPr>
          <w:ilvl w:val="0"/>
          <w:numId w:val="80"/>
        </w:numPr>
      </w:pPr>
      <w:r>
        <w:t>Zawartość substancji stałych: 67 ± 2%</w:t>
      </w:r>
    </w:p>
    <w:p w14:paraId="66668761" w14:textId="603E1C64" w:rsidR="008063A1" w:rsidRDefault="008063A1" w:rsidP="008063A1">
      <w:pPr>
        <w:pStyle w:val="Akapitzlist"/>
        <w:numPr>
          <w:ilvl w:val="0"/>
          <w:numId w:val="80"/>
        </w:numPr>
      </w:pPr>
      <w:r>
        <w:t>VOC (dostarczane) Dyrektywa 2010/75/EU, SED: max. 233,0 g/kg max. 349,0 g/l (ok. 2,9 lb/gal)</w:t>
      </w:r>
    </w:p>
    <w:p w14:paraId="06648875" w14:textId="108801ED" w:rsidR="008063A1" w:rsidRDefault="008063A1" w:rsidP="008063A1">
      <w:pPr>
        <w:pStyle w:val="Akapitzlist"/>
        <w:numPr>
          <w:ilvl w:val="0"/>
          <w:numId w:val="80"/>
        </w:numPr>
      </w:pPr>
      <w:r>
        <w:t xml:space="preserve">Zalecana grubość powłoki suchej: 50 - 150 </w:t>
      </w:r>
      <w:proofErr w:type="spellStart"/>
      <w:r>
        <w:t>μm</w:t>
      </w:r>
      <w:proofErr w:type="spellEnd"/>
      <w:r>
        <w:t xml:space="preserve"> </w:t>
      </w:r>
    </w:p>
    <w:p w14:paraId="1F8D495E" w14:textId="41B4932D" w:rsidR="008063A1" w:rsidRDefault="008063A1" w:rsidP="008063A1">
      <w:pPr>
        <w:pStyle w:val="Akapitzlist"/>
        <w:numPr>
          <w:ilvl w:val="0"/>
          <w:numId w:val="80"/>
        </w:numPr>
      </w:pPr>
      <w:r>
        <w:t>Suchość dotykowa: 1.5 godziny</w:t>
      </w:r>
    </w:p>
    <w:p w14:paraId="0AE6D4D4" w14:textId="477F09C0" w:rsidR="008063A1" w:rsidRPr="00B069F6" w:rsidRDefault="008063A1" w:rsidP="008063A1">
      <w:pPr>
        <w:pStyle w:val="Akapitzlist"/>
        <w:numPr>
          <w:ilvl w:val="0"/>
          <w:numId w:val="80"/>
        </w:numPr>
      </w:pPr>
      <w:r>
        <w:t>Pełne utwardzenie: 4 dni</w:t>
      </w:r>
    </w:p>
    <w:p w14:paraId="5B9E60DF" w14:textId="40B444C7" w:rsidR="00085BE4" w:rsidRDefault="00085BE4" w:rsidP="00085BE4">
      <w:pPr>
        <w:pStyle w:val="Nagwek3"/>
      </w:pPr>
      <w:bookmarkStart w:id="16" w:name="_Toc217339406"/>
      <w:r>
        <w:rPr>
          <w:rStyle w:val="markedcontent"/>
        </w:rPr>
        <w:t xml:space="preserve">NOWE BIEGI </w:t>
      </w:r>
      <w:r>
        <w:t>SCHODOWE</w:t>
      </w:r>
      <w:bookmarkEnd w:id="16"/>
    </w:p>
    <w:p w14:paraId="1D9BEF7C" w14:textId="04D6C503" w:rsidR="008063A1" w:rsidRPr="008063A1" w:rsidRDefault="008063A1" w:rsidP="008063A1">
      <w:pPr>
        <w:rPr>
          <w:b/>
          <w:bCs/>
        </w:rPr>
      </w:pPr>
      <w:r w:rsidRPr="008063A1">
        <w:rPr>
          <w:b/>
          <w:bCs/>
        </w:rPr>
        <w:t>Płyta schodowa</w:t>
      </w:r>
    </w:p>
    <w:p w14:paraId="32C6050F" w14:textId="2AE5CA94" w:rsidR="008063A1" w:rsidRDefault="008063A1" w:rsidP="008063A1">
      <w:r>
        <w:t xml:space="preserve">Wykonać jak istniejące, w postaci schodów żelbetowych, monolitycznych, z betonu B20, zbrojonego prętami fi 4 i 12mm, prętami rozdzielczymi fi 6mm oraz strzemionami fi 6mm. Stal A-0 St0S, A-II 18G2. Posadowienie ław fundamentowych na rodzimym gruncie, poniżej poziomu przemarzania. Pod ławy wykonać chudy beton B7,5 gr.10cm. Szer. biegu schodowego w świetle przejścia </w:t>
      </w:r>
      <w:r w:rsidR="00E82656">
        <w:t xml:space="preserve">minimum </w:t>
      </w:r>
      <w:r>
        <w:t>1,</w:t>
      </w:r>
      <w:r w:rsidR="00E82656">
        <w:t>5</w:t>
      </w:r>
      <w:r>
        <w:t xml:space="preserve">0m. </w:t>
      </w:r>
    </w:p>
    <w:p w14:paraId="74CE8913" w14:textId="77777777" w:rsidR="008063A1" w:rsidRDefault="008063A1" w:rsidP="008063A1"/>
    <w:p w14:paraId="6D3CBC84" w14:textId="7D572B6D" w:rsidR="00085BE4" w:rsidRDefault="008063A1" w:rsidP="008063A1">
      <w:pPr>
        <w:rPr>
          <w:b/>
          <w:bCs/>
        </w:rPr>
      </w:pPr>
      <w:r w:rsidRPr="008063A1">
        <w:rPr>
          <w:b/>
          <w:bCs/>
        </w:rPr>
        <w:t>Warstw</w:t>
      </w:r>
      <w:r>
        <w:rPr>
          <w:b/>
          <w:bCs/>
        </w:rPr>
        <w:t>y</w:t>
      </w:r>
      <w:r w:rsidRPr="008063A1">
        <w:rPr>
          <w:b/>
          <w:bCs/>
        </w:rPr>
        <w:t xml:space="preserve"> wykończeniow</w:t>
      </w:r>
      <w:r>
        <w:rPr>
          <w:b/>
          <w:bCs/>
        </w:rPr>
        <w:t>e</w:t>
      </w:r>
    </w:p>
    <w:p w14:paraId="271D1F9B" w14:textId="4DC78190" w:rsidR="008063A1" w:rsidRPr="008063A1" w:rsidRDefault="008063A1" w:rsidP="008063A1">
      <w:r>
        <w:t>P</w:t>
      </w:r>
      <w:r w:rsidRPr="008063A1">
        <w:t xml:space="preserve">o zagruntowaniu gruntem systemowym wykonać zewnętrzną warstwę </w:t>
      </w:r>
      <w:r w:rsidR="00E82656">
        <w:t xml:space="preserve">płyty schodowej </w:t>
      </w:r>
      <w:r w:rsidRPr="008063A1">
        <w:t>z elastycznej, dwuskładnikowej powłoki poliuretanowej o wysokiej zawartości części stałych i odporności na warunki atmosferyczne, o parametrach</w:t>
      </w:r>
      <w:r>
        <w:t xml:space="preserve"> identycznych jak nawierzchnia rampy. Uwaga, kolor stopni musi kontrastować z kolorem rampy.</w:t>
      </w:r>
    </w:p>
    <w:p w14:paraId="2F69DF45" w14:textId="2015D506" w:rsidR="00085BE4" w:rsidRPr="00085BE4" w:rsidRDefault="00085BE4" w:rsidP="00085BE4">
      <w:pPr>
        <w:pStyle w:val="Nagwek3"/>
      </w:pPr>
      <w:bookmarkStart w:id="17" w:name="_Toc217339407"/>
      <w:r>
        <w:t>BALUSTRADY I BRAMY</w:t>
      </w:r>
      <w:bookmarkEnd w:id="17"/>
    </w:p>
    <w:p w14:paraId="5D976958" w14:textId="77777777" w:rsidR="00D36208" w:rsidRPr="0054315C" w:rsidRDefault="00D36208" w:rsidP="00532881">
      <w:pPr>
        <w:ind w:left="360"/>
      </w:pPr>
    </w:p>
    <w:p w14:paraId="5E1DE35D" w14:textId="6B7E5117" w:rsidR="006A004E" w:rsidRDefault="006A004E" w:rsidP="006A004E">
      <w:pPr>
        <w:pStyle w:val="Akapitzlist"/>
        <w:ind w:left="0"/>
      </w:pPr>
      <w:r w:rsidRPr="006A004E">
        <w:t xml:space="preserve">Balustrady </w:t>
      </w:r>
      <w:r>
        <w:t xml:space="preserve">i bramy </w:t>
      </w:r>
      <w:r w:rsidRPr="006A004E">
        <w:t>wykonane z elementów stalowych (stal nierdzewna) lakierowanych na kolor RAL 900</w:t>
      </w:r>
      <w:r>
        <w:t>6</w:t>
      </w:r>
      <w:r w:rsidRPr="006A004E">
        <w:t xml:space="preserve">. Elementy zewnętrzne oraz pochwyty balustrady z profilu stalowego zamkniętego 5x5cm. Wypełnienie słupkami stalowymi </w:t>
      </w:r>
      <w:r>
        <w:t>1</w:t>
      </w:r>
      <w:r w:rsidRPr="006A004E">
        <w:t xml:space="preserve">x1cm. Stopy balustrady zakotwić elementach żelbetowych, za pomocą kotew </w:t>
      </w:r>
      <w:r>
        <w:t xml:space="preserve">chemicznych </w:t>
      </w:r>
      <w:r w:rsidRPr="006A004E">
        <w:t xml:space="preserve">wklejanych zgodnie z wytycznymi dostawcy systemu dedykowanego do montażu balustrad. Zalecana średnica kotew do 10mm. Rozstaw stóp zgodnie z częścią graficzną projektu. </w:t>
      </w:r>
    </w:p>
    <w:p w14:paraId="2FB8A78D" w14:textId="3BA8589A" w:rsidR="00532881" w:rsidRDefault="006A004E" w:rsidP="006A004E">
      <w:pPr>
        <w:pStyle w:val="Akapitzlist"/>
        <w:ind w:left="0"/>
      </w:pPr>
      <w:r w:rsidRPr="006A004E">
        <w:lastRenderedPageBreak/>
        <w:t>Materiały muszą spełniać normy PN-EN, dotyczące odporności na korozję oraz wytrzymałości mechanicznej. Balustrady powinny mieć odpowiednią sztywność, co najmniej 0,5 KN/m.</w:t>
      </w:r>
    </w:p>
    <w:p w14:paraId="1409C784" w14:textId="3519DC01" w:rsidR="006A004E" w:rsidRPr="0054315C" w:rsidRDefault="006A004E" w:rsidP="006A004E">
      <w:pPr>
        <w:pStyle w:val="Akapitzlist"/>
        <w:ind w:left="0"/>
      </w:pPr>
      <w:r>
        <w:t xml:space="preserve">Rozmieszczenie bram i balustrad zgodnie z częścią rysunkową. </w:t>
      </w:r>
    </w:p>
    <w:p w14:paraId="04989C0B" w14:textId="2E3068AA" w:rsidR="00AE079E" w:rsidRPr="0054315C" w:rsidRDefault="00AE079E" w:rsidP="00AE079E">
      <w:pPr>
        <w:pStyle w:val="Nagwek2"/>
        <w:rPr>
          <w:color w:val="auto"/>
        </w:rPr>
      </w:pPr>
      <w:bookmarkStart w:id="18" w:name="_Toc217339408"/>
      <w:r w:rsidRPr="0054315C">
        <w:rPr>
          <w:color w:val="auto"/>
        </w:rPr>
        <w:t>ZAGOSPODAROWANIE MATERIAŁÓW Z ROZBIÓREK</w:t>
      </w:r>
      <w:bookmarkEnd w:id="18"/>
    </w:p>
    <w:p w14:paraId="6DA717E7" w14:textId="77777777" w:rsidR="00AE079E" w:rsidRPr="0054315C" w:rsidRDefault="00AE079E" w:rsidP="0054315C">
      <w:pPr>
        <w:pStyle w:val="Nagwek3"/>
        <w:rPr>
          <w:rStyle w:val="markedcontent"/>
        </w:rPr>
      </w:pPr>
      <w:bookmarkStart w:id="19" w:name="_Toc217339409"/>
      <w:r w:rsidRPr="0054315C">
        <w:rPr>
          <w:rStyle w:val="markedcontent"/>
        </w:rPr>
        <w:t>Składowanie materiałów z rozbiórki</w:t>
      </w:r>
      <w:bookmarkEnd w:id="19"/>
    </w:p>
    <w:p w14:paraId="3E4CE4D1" w14:textId="77777777" w:rsidR="00AE079E" w:rsidRPr="0054315C" w:rsidRDefault="00AE079E" w:rsidP="00D91F55">
      <w:r w:rsidRPr="0054315C">
        <w:t>Na terenie placu budowy należy wyznaczyć miejsca składowania materiałów rozbiórkowych. Podczas mechanicznego załadunku materiałów rozbiórkowych przemieszczanie ich nad ludźmi lub kabiną w której znajduje się kierowca jest zabronione (na czas wykonywania tych czynności kierowca obowiązany jest opuścić kabinę). Materiały z rozbiórki powinny być wywożone sukcesywnie z terenu rozbiórki.</w:t>
      </w:r>
    </w:p>
    <w:p w14:paraId="26F2EEFC" w14:textId="77777777" w:rsidR="00AE079E" w:rsidRPr="0054315C" w:rsidRDefault="00AE079E" w:rsidP="0054315C">
      <w:pPr>
        <w:pStyle w:val="Nagwek3"/>
        <w:rPr>
          <w:rStyle w:val="markedcontent"/>
        </w:rPr>
      </w:pPr>
      <w:bookmarkStart w:id="20" w:name="_Toc217339410"/>
      <w:r w:rsidRPr="0054315C">
        <w:rPr>
          <w:rStyle w:val="markedcontent"/>
        </w:rPr>
        <w:t>Zagospodarowanie materiałów z rozbiórek</w:t>
      </w:r>
      <w:bookmarkEnd w:id="20"/>
    </w:p>
    <w:p w14:paraId="50C6F0D8" w14:textId="77777777" w:rsidR="00AE079E" w:rsidRPr="0054315C" w:rsidRDefault="00AE079E" w:rsidP="00D91F55">
      <w:r w:rsidRPr="0054315C">
        <w:t xml:space="preserve">Posiadacz odpadów powinien postępować z odpadami w sposób zgodny z zasadami gospodarowania odpadami oraz wymogami ochrony środowiska. Materiały z rozbiórki obiektu powinny być segregowane w miejscu ich demontażu i magazynowane selektywnie do czasu wywozu z placu rozbiórki. Zgodnie z </w:t>
      </w:r>
      <w:proofErr w:type="spellStart"/>
      <w:r w:rsidRPr="0054315C">
        <w:t>rozp</w:t>
      </w:r>
      <w:proofErr w:type="spellEnd"/>
      <w:r w:rsidRPr="0054315C">
        <w:t>. Min. Środowiska z dnia 27.09.2001 r. w sprawie katalogu odpadów (</w:t>
      </w:r>
      <w:proofErr w:type="spellStart"/>
      <w:r w:rsidRPr="0054315C">
        <w:t>Dz.U.Nr</w:t>
      </w:r>
      <w:proofErr w:type="spellEnd"/>
      <w:r w:rsidRPr="0054315C">
        <w:t xml:space="preserve"> 112, poz. 1206) materiały z rozbiórki obiektu należą do grupy 17 -odpady z budowy, remontów i demontażu obiektów budowlanych oraz infrastruktury drogowej. W rezultacie robót rozbiórkowych zostaną na placu rozbiórki wytworzone następujące rodzaje odpadów:</w:t>
      </w:r>
    </w:p>
    <w:p w14:paraId="748B2535" w14:textId="4E8D7B9F" w:rsidR="00977ACB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17.01.01 -Gruz betonowy;</w:t>
      </w:r>
    </w:p>
    <w:p w14:paraId="23AEA723" w14:textId="147C7BC8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17.01.02 -Gruz ceglany;</w:t>
      </w:r>
    </w:p>
    <w:p w14:paraId="7E4EADBF" w14:textId="0A4E9F40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17.01.03 -Odpady innych materiałów ceramicznych i elementów wyposażenia;</w:t>
      </w:r>
    </w:p>
    <w:p w14:paraId="2B6C75E5" w14:textId="6207E8DB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17.01.80 -Usunięte tynki;</w:t>
      </w:r>
    </w:p>
    <w:p w14:paraId="7AF38F41" w14:textId="27033240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17.02.01 -Drewno;</w:t>
      </w:r>
    </w:p>
    <w:p w14:paraId="6CCBB23D" w14:textId="50E5C565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17.02.03 -Tworzywa sztuczne;</w:t>
      </w:r>
    </w:p>
    <w:p w14:paraId="5D81B124" w14:textId="1E3F3F23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17.03.80 -Odpadowa papa;</w:t>
      </w:r>
    </w:p>
    <w:p w14:paraId="537589F8" w14:textId="794BA8D0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17.04.05 -Żelazo i stal;</w:t>
      </w:r>
    </w:p>
    <w:p w14:paraId="5F3ACB67" w14:textId="1999FA18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17.06.04 -Materiały izolacyjne</w:t>
      </w:r>
    </w:p>
    <w:p w14:paraId="6D9A263A" w14:textId="7407AC6C" w:rsidR="00AE079E" w:rsidRPr="0054315C" w:rsidRDefault="00AE079E" w:rsidP="00D91F55">
      <w:pPr>
        <w:pStyle w:val="Akapitzlist"/>
        <w:numPr>
          <w:ilvl w:val="0"/>
          <w:numId w:val="21"/>
        </w:numPr>
      </w:pPr>
      <w:r w:rsidRPr="0054315C">
        <w:t>17.09.04 -Zmieszane odpady z demontażu inne niż wymienione wyżej.</w:t>
      </w:r>
    </w:p>
    <w:p w14:paraId="61C0CEE4" w14:textId="497C7F83" w:rsidR="00977ACB" w:rsidRPr="0054315C" w:rsidRDefault="00AE079E" w:rsidP="00D91F55">
      <w:r w:rsidRPr="0054315C">
        <w:t>Z rozbiórki obiektu powstaną odpady obojętne, niepowodujące zanieczyszczenia środowiska lub zagrożenia dla zdrowia ludzi. Z wytworzonych odpadów należy oddzielić te, które mogą stanowić zagrożenie dla ochrony środowiska. Pozostałe odpady podlegają składowaniu na składowisku odpadów komunalnych.</w:t>
      </w:r>
    </w:p>
    <w:p w14:paraId="5F3940E0" w14:textId="77777777" w:rsidR="00661BCF" w:rsidRPr="0054315C" w:rsidRDefault="00661BCF" w:rsidP="007D4C6A">
      <w:pPr>
        <w:ind w:left="708"/>
      </w:pPr>
    </w:p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6"/>
        <w:gridCol w:w="2552"/>
        <w:gridCol w:w="3827"/>
        <w:gridCol w:w="1352"/>
      </w:tblGrid>
      <w:tr w:rsidR="00532881" w:rsidRPr="0054315C" w14:paraId="04BACEFB" w14:textId="77777777" w:rsidTr="00D772D7">
        <w:tc>
          <w:tcPr>
            <w:tcW w:w="39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B4433" w14:textId="77777777" w:rsidR="00500E0D" w:rsidRPr="0054315C" w:rsidRDefault="00500E0D" w:rsidP="00D772D7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430CB" w14:textId="77777777" w:rsidR="00500E0D" w:rsidRPr="0054315C" w:rsidRDefault="00500E0D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0B489" w14:textId="77777777" w:rsidR="00500E0D" w:rsidRPr="0054315C" w:rsidRDefault="00500E0D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532881" w:rsidRPr="0054315C" w14:paraId="75CCE7C9" w14:textId="77777777" w:rsidTr="00D772D7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3132E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394B1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C20FF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005A9030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A21BC" w14:textId="77777777" w:rsidR="00500E0D" w:rsidRPr="0054315C" w:rsidRDefault="00500E0D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532881" w:rsidRPr="0054315C" w14:paraId="1B50D3B2" w14:textId="77777777" w:rsidTr="00D772D7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504FA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CC781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E9428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7B067268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0029B" w14:textId="77777777" w:rsidR="00500E0D" w:rsidRPr="0054315C" w:rsidRDefault="00500E0D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2E0D7303" w14:textId="7AB34A58" w:rsidR="00EA34CB" w:rsidRPr="0054315C" w:rsidRDefault="005A755B" w:rsidP="008605EA">
      <w:pPr>
        <w:pStyle w:val="Nagwek2"/>
        <w:rPr>
          <w:color w:val="auto"/>
        </w:rPr>
      </w:pPr>
      <w:bookmarkStart w:id="21" w:name="_Toc217339411"/>
      <w:r w:rsidRPr="0054315C">
        <w:rPr>
          <w:color w:val="auto"/>
        </w:rPr>
        <w:t>Część rysunkowa</w:t>
      </w:r>
      <w:bookmarkEnd w:id="21"/>
    </w:p>
    <w:p w14:paraId="49043321" w14:textId="412A4F15" w:rsidR="00A12BE4" w:rsidRPr="0054315C" w:rsidRDefault="00A12BE4" w:rsidP="00A12BE4"/>
    <w:p w14:paraId="42BDF2CB" w14:textId="48253C19" w:rsidR="00A12BE4" w:rsidRPr="0054315C" w:rsidRDefault="00A12BE4" w:rsidP="00532881">
      <w:pPr>
        <w:pStyle w:val="Nagwek4"/>
      </w:pPr>
      <w:bookmarkStart w:id="22" w:name="_Toc526869729"/>
      <w:bookmarkStart w:id="23" w:name="_Toc82121189"/>
      <w:bookmarkStart w:id="24" w:name="_Toc217339412"/>
      <w:r w:rsidRPr="0054315C">
        <w:t>CZĘŚĆ RYSUNKOWA – ARCHITEKTURA – SPIS RYSUNKÓW</w:t>
      </w:r>
      <w:bookmarkEnd w:id="22"/>
      <w:bookmarkEnd w:id="23"/>
      <w:bookmarkEnd w:id="24"/>
    </w:p>
    <w:tbl>
      <w:tblPr>
        <w:tblStyle w:val="Tabela-Siatka"/>
        <w:tblW w:w="0" w:type="auto"/>
        <w:tblInd w:w="704" w:type="dxa"/>
        <w:tblLook w:val="04A0" w:firstRow="1" w:lastRow="0" w:firstColumn="1" w:lastColumn="0" w:noHBand="0" w:noVBand="1"/>
      </w:tblPr>
      <w:tblGrid>
        <w:gridCol w:w="992"/>
        <w:gridCol w:w="5688"/>
        <w:gridCol w:w="1676"/>
      </w:tblGrid>
      <w:tr w:rsidR="00532881" w:rsidRPr="0054315C" w14:paraId="7CA2B6A2" w14:textId="77777777" w:rsidTr="00055640">
        <w:tc>
          <w:tcPr>
            <w:tcW w:w="992" w:type="dxa"/>
            <w:shd w:val="clear" w:color="auto" w:fill="D9D9D9" w:themeFill="background1" w:themeFillShade="D9"/>
          </w:tcPr>
          <w:p w14:paraId="0C181CC8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  <w:jc w:val="center"/>
            </w:pPr>
            <w:r w:rsidRPr="0054315C">
              <w:t>NR RYS.</w:t>
            </w:r>
          </w:p>
        </w:tc>
        <w:tc>
          <w:tcPr>
            <w:tcW w:w="5688" w:type="dxa"/>
            <w:shd w:val="clear" w:color="auto" w:fill="D9D9D9" w:themeFill="background1" w:themeFillShade="D9"/>
          </w:tcPr>
          <w:p w14:paraId="1414DFA1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</w:pPr>
            <w:r w:rsidRPr="0054315C">
              <w:t>NAZWA RYSUNKU</w:t>
            </w:r>
          </w:p>
        </w:tc>
        <w:tc>
          <w:tcPr>
            <w:tcW w:w="1676" w:type="dxa"/>
            <w:shd w:val="clear" w:color="auto" w:fill="D9D9D9" w:themeFill="background1" w:themeFillShade="D9"/>
          </w:tcPr>
          <w:p w14:paraId="7FD3D516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  <w:jc w:val="center"/>
            </w:pPr>
            <w:r w:rsidRPr="0054315C">
              <w:t>SKALA</w:t>
            </w:r>
          </w:p>
        </w:tc>
      </w:tr>
      <w:tr w:rsidR="00532881" w:rsidRPr="0054315C" w14:paraId="78CF8D1A" w14:textId="77777777" w:rsidTr="00055640">
        <w:tc>
          <w:tcPr>
            <w:tcW w:w="992" w:type="dxa"/>
          </w:tcPr>
          <w:p w14:paraId="0945589F" w14:textId="3828B0C6" w:rsidR="00A12BE4" w:rsidRPr="0054315C" w:rsidRDefault="006A004E" w:rsidP="00D40E48">
            <w:pPr>
              <w:pStyle w:val="Akapitzlist"/>
              <w:spacing w:line="276" w:lineRule="auto"/>
              <w:ind w:left="0"/>
              <w:jc w:val="center"/>
            </w:pPr>
            <w:r>
              <w:t>AR-01</w:t>
            </w:r>
          </w:p>
        </w:tc>
        <w:tc>
          <w:tcPr>
            <w:tcW w:w="5688" w:type="dxa"/>
          </w:tcPr>
          <w:p w14:paraId="4465714D" w14:textId="0E5C67C8" w:rsidR="005015B0" w:rsidRPr="0054315C" w:rsidRDefault="006A004E" w:rsidP="00D40E48">
            <w:pPr>
              <w:pStyle w:val="Akapitzlist"/>
              <w:spacing w:line="276" w:lineRule="auto"/>
              <w:ind w:left="0"/>
            </w:pPr>
            <w:r>
              <w:t>REMONT RAMPY</w:t>
            </w:r>
            <w:r w:rsidR="00345E63">
              <w:t xml:space="preserve"> i SCHODÓW</w:t>
            </w:r>
          </w:p>
        </w:tc>
        <w:tc>
          <w:tcPr>
            <w:tcW w:w="1676" w:type="dxa"/>
          </w:tcPr>
          <w:p w14:paraId="02B870E4" w14:textId="00C290DE" w:rsidR="00A12BE4" w:rsidRPr="0054315C" w:rsidRDefault="00A12BE4" w:rsidP="00D40E48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6A004E">
              <w:t>1</w:t>
            </w:r>
            <w:r w:rsidRPr="0054315C">
              <w:t>00</w:t>
            </w:r>
          </w:p>
        </w:tc>
      </w:tr>
      <w:tr w:rsidR="00345E63" w:rsidRPr="0054315C" w14:paraId="31F80214" w14:textId="77777777" w:rsidTr="00055640">
        <w:tc>
          <w:tcPr>
            <w:tcW w:w="992" w:type="dxa"/>
          </w:tcPr>
          <w:p w14:paraId="61562413" w14:textId="027F84CA" w:rsidR="00345E63" w:rsidRDefault="00345E63" w:rsidP="00345E63">
            <w:pPr>
              <w:pStyle w:val="Akapitzlist"/>
              <w:spacing w:line="276" w:lineRule="auto"/>
              <w:ind w:left="0"/>
              <w:jc w:val="center"/>
            </w:pPr>
            <w:r>
              <w:t>AR-0</w:t>
            </w:r>
            <w:r>
              <w:t>2</w:t>
            </w:r>
          </w:p>
        </w:tc>
        <w:tc>
          <w:tcPr>
            <w:tcW w:w="5688" w:type="dxa"/>
          </w:tcPr>
          <w:p w14:paraId="40B2D5CD" w14:textId="4F8740DA" w:rsidR="00345E63" w:rsidRDefault="00345E63" w:rsidP="00345E63">
            <w:pPr>
              <w:pStyle w:val="Akapitzlist"/>
              <w:spacing w:line="276" w:lineRule="auto"/>
              <w:ind w:left="0"/>
            </w:pPr>
            <w:r>
              <w:t>PROJEKTOWANE SCHODY</w:t>
            </w:r>
          </w:p>
        </w:tc>
        <w:tc>
          <w:tcPr>
            <w:tcW w:w="1676" w:type="dxa"/>
          </w:tcPr>
          <w:p w14:paraId="27C0FEB4" w14:textId="4A02C235" w:rsidR="00345E63" w:rsidRPr="0054315C" w:rsidRDefault="00345E63" w:rsidP="00345E63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>
              <w:t>2</w:t>
            </w:r>
            <w:r w:rsidRPr="0054315C">
              <w:t>0</w:t>
            </w:r>
          </w:p>
        </w:tc>
      </w:tr>
    </w:tbl>
    <w:p w14:paraId="0F28A728" w14:textId="0D671F37" w:rsidR="00A12BE4" w:rsidRPr="0054315C" w:rsidRDefault="00A12BE4" w:rsidP="00532881">
      <w:pPr>
        <w:tabs>
          <w:tab w:val="left" w:pos="3681"/>
        </w:tabs>
        <w:rPr>
          <w:color w:val="EE0000"/>
        </w:rPr>
      </w:pPr>
    </w:p>
    <w:sectPr w:rsidR="00A12BE4" w:rsidRPr="0054315C" w:rsidSect="00B308CB">
      <w:headerReference w:type="default" r:id="rId13"/>
      <w:footerReference w:type="default" r:id="rId14"/>
      <w:footerReference w:type="first" r:id="rId15"/>
      <w:pgSz w:w="11906" w:h="16838"/>
      <w:pgMar w:top="1040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CB9EF1" w14:textId="77777777" w:rsidR="0023566B" w:rsidRDefault="0023566B" w:rsidP="009B0367">
      <w:r>
        <w:separator/>
      </w:r>
    </w:p>
    <w:p w14:paraId="3B9D4843" w14:textId="77777777" w:rsidR="0023566B" w:rsidRDefault="0023566B"/>
  </w:endnote>
  <w:endnote w:type="continuationSeparator" w:id="0">
    <w:p w14:paraId="7A610F38" w14:textId="77777777" w:rsidR="0023566B" w:rsidRDefault="0023566B" w:rsidP="009B0367">
      <w:r>
        <w:continuationSeparator/>
      </w:r>
    </w:p>
    <w:p w14:paraId="7891D55F" w14:textId="77777777" w:rsidR="0023566B" w:rsidRDefault="002356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tarSymbol">
    <w:altName w:val="Arial Unicode MS"/>
    <w:panose1 w:val="020B0604020202020204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OpenSymbol"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erif">
    <w:altName w:val="Times New Roman"/>
    <w:panose1 w:val="020B0604020202020204"/>
    <w:charset w:val="EE"/>
    <w:family w:val="roman"/>
    <w:pitch w:val="variable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26737207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1A1B016F" w14:textId="77777777" w:rsidR="00F251CE" w:rsidRPr="007D4C6A" w:rsidRDefault="00F251CE" w:rsidP="007D4C6A">
        <w:pPr>
          <w:pStyle w:val="Stopka"/>
          <w:pBdr>
            <w:top w:val="single" w:sz="4" w:space="1" w:color="auto"/>
          </w:pBdr>
          <w:jc w:val="right"/>
          <w:rPr>
            <w:sz w:val="18"/>
            <w:szCs w:val="18"/>
          </w:rPr>
        </w:pPr>
        <w:r w:rsidRPr="007D4C6A">
          <w:rPr>
            <w:sz w:val="18"/>
            <w:szCs w:val="18"/>
          </w:rPr>
          <w:fldChar w:fldCharType="begin"/>
        </w:r>
        <w:r w:rsidRPr="007D4C6A">
          <w:rPr>
            <w:sz w:val="18"/>
            <w:szCs w:val="18"/>
          </w:rPr>
          <w:instrText>PAGE   \* MERGEFORMAT</w:instrText>
        </w:r>
        <w:r w:rsidRPr="007D4C6A">
          <w:rPr>
            <w:sz w:val="18"/>
            <w:szCs w:val="18"/>
          </w:rPr>
          <w:fldChar w:fldCharType="separate"/>
        </w:r>
        <w:r w:rsidRPr="007D4C6A">
          <w:rPr>
            <w:noProof/>
            <w:sz w:val="18"/>
            <w:szCs w:val="18"/>
          </w:rPr>
          <w:t>10</w:t>
        </w:r>
        <w:r w:rsidRPr="007D4C6A">
          <w:rPr>
            <w:sz w:val="18"/>
            <w:szCs w:val="18"/>
          </w:rPr>
          <w:fldChar w:fldCharType="end"/>
        </w:r>
      </w:p>
    </w:sdtContent>
  </w:sdt>
  <w:p w14:paraId="1912CE60" w14:textId="77777777" w:rsidR="00F251CE" w:rsidRDefault="00F251CE"/>
  <w:p w14:paraId="6C9F56E3" w14:textId="77777777" w:rsidR="001151AE" w:rsidRDefault="001151A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EB405" w14:textId="7EC8D1B5" w:rsidR="001F60B5" w:rsidRPr="007D4C6A" w:rsidRDefault="00F70C90" w:rsidP="00023DA0">
    <w:pPr>
      <w:pStyle w:val="Stopka"/>
      <w:jc w:val="center"/>
      <w:rPr>
        <w:sz w:val="18"/>
        <w:szCs w:val="18"/>
      </w:rPr>
    </w:pPr>
    <w:r w:rsidRPr="007D4C6A">
      <w:rPr>
        <w:sz w:val="18"/>
        <w:szCs w:val="18"/>
      </w:rPr>
      <w:t xml:space="preserve">Warszawa </w:t>
    </w:r>
    <w:r w:rsidR="009E4EF1">
      <w:rPr>
        <w:sz w:val="18"/>
        <w:szCs w:val="18"/>
      </w:rPr>
      <w:t>12</w:t>
    </w:r>
    <w:r w:rsidRPr="007D4C6A">
      <w:rPr>
        <w:sz w:val="18"/>
        <w:szCs w:val="18"/>
      </w:rPr>
      <w:t>.202</w:t>
    </w:r>
    <w:r w:rsidR="00FD618A">
      <w:rPr>
        <w:sz w:val="18"/>
        <w:szCs w:val="18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18AC0" w14:textId="77777777" w:rsidR="0023566B" w:rsidRDefault="0023566B" w:rsidP="009B0367">
      <w:r>
        <w:separator/>
      </w:r>
    </w:p>
    <w:p w14:paraId="79A49707" w14:textId="77777777" w:rsidR="0023566B" w:rsidRDefault="0023566B"/>
  </w:footnote>
  <w:footnote w:type="continuationSeparator" w:id="0">
    <w:p w14:paraId="318B1589" w14:textId="77777777" w:rsidR="0023566B" w:rsidRDefault="0023566B" w:rsidP="009B0367">
      <w:r>
        <w:continuationSeparator/>
      </w:r>
    </w:p>
    <w:p w14:paraId="3FC60861" w14:textId="77777777" w:rsidR="0023566B" w:rsidRDefault="002356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4B919" w14:textId="355EE85D" w:rsidR="001151AE" w:rsidRPr="00883BCF" w:rsidRDefault="00883BCF" w:rsidP="00883BCF">
    <w:pPr>
      <w:pBdr>
        <w:bottom w:val="single" w:sz="4" w:space="1" w:color="auto"/>
      </w:pBdr>
      <w:jc w:val="center"/>
      <w:rPr>
        <w:iCs/>
        <w:color w:val="808080" w:themeColor="background1" w:themeShade="80"/>
        <w:sz w:val="16"/>
        <w:szCs w:val="16"/>
      </w:rPr>
    </w:pPr>
    <w:r w:rsidRPr="00883BCF">
      <w:rPr>
        <w:iCs/>
        <w:color w:val="808080" w:themeColor="background1" w:themeShade="80"/>
        <w:sz w:val="16"/>
        <w:szCs w:val="16"/>
      </w:rPr>
      <w:t>PROJEKT TECHNICZNY</w:t>
    </w:r>
    <w:r>
      <w:rPr>
        <w:iCs/>
        <w:color w:val="808080" w:themeColor="background1" w:themeShade="80"/>
        <w:sz w:val="16"/>
        <w:szCs w:val="16"/>
      </w:rPr>
      <w:t xml:space="preserve"> </w:t>
    </w:r>
    <w:r w:rsidRPr="00883BCF">
      <w:rPr>
        <w:iCs/>
        <w:color w:val="808080" w:themeColor="background1" w:themeShade="80"/>
        <w:sz w:val="16"/>
        <w:szCs w:val="16"/>
      </w:rPr>
      <w:t>W ZAKRESIE NAPRAWY RAMPY I SCHODÓW OBIEKTU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C358A49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85244320"/>
    <w:name w:val="WW8Num3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6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7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8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/>
      </w:rPr>
    </w:lvl>
  </w:abstractNum>
  <w:abstractNum w:abstractNumId="9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0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Times New Roman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Times New Roman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Times New Roman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1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  <w:b/>
        <w:bCs/>
        <w:sz w:val="16"/>
        <w:szCs w:val="1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  <w:b/>
        <w:bCs/>
        <w:sz w:val="16"/>
        <w:szCs w:val="16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  <w:b/>
        <w:bCs/>
        <w:sz w:val="16"/>
        <w:szCs w:val="16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StarSymbol"/>
        <w:sz w:val="18"/>
        <w:szCs w:val="18"/>
      </w:rPr>
    </w:lvl>
  </w:abstractNum>
  <w:abstractNum w:abstractNumId="12" w15:restartNumberingAfterBreak="0">
    <w:nsid w:val="00000024"/>
    <w:multiLevelType w:val="singleLevel"/>
    <w:tmpl w:val="00000024"/>
    <w:name w:val="WW8Num49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</w:abstractNum>
  <w:abstractNum w:abstractNumId="13" w15:restartNumberingAfterBreak="0">
    <w:nsid w:val="03A049BE"/>
    <w:multiLevelType w:val="hybridMultilevel"/>
    <w:tmpl w:val="6648351E"/>
    <w:lvl w:ilvl="0" w:tplc="0000001A">
      <w:start w:val="1"/>
      <w:numFmt w:val="bullet"/>
      <w:lvlText w:val=""/>
      <w:lvlJc w:val="left"/>
      <w:pPr>
        <w:ind w:left="36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56939CF"/>
    <w:multiLevelType w:val="hybridMultilevel"/>
    <w:tmpl w:val="EB0CC31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06081665"/>
    <w:multiLevelType w:val="hybridMultilevel"/>
    <w:tmpl w:val="A314AD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807652"/>
    <w:multiLevelType w:val="hybridMultilevel"/>
    <w:tmpl w:val="F07458C8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B6D2B"/>
    <w:multiLevelType w:val="hybridMultilevel"/>
    <w:tmpl w:val="D7B260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8510A62"/>
    <w:multiLevelType w:val="hybridMultilevel"/>
    <w:tmpl w:val="EAB4A858"/>
    <w:lvl w:ilvl="0" w:tplc="0000001A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8907F6D"/>
    <w:multiLevelType w:val="hybridMultilevel"/>
    <w:tmpl w:val="55AAD8F4"/>
    <w:lvl w:ilvl="0" w:tplc="6A54A75E">
      <w:numFmt w:val="bullet"/>
      <w:lvlText w:val="•"/>
      <w:lvlJc w:val="left"/>
      <w:pPr>
        <w:ind w:left="36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CE36074"/>
    <w:multiLevelType w:val="hybridMultilevel"/>
    <w:tmpl w:val="40D817F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30E1B25"/>
    <w:multiLevelType w:val="hybridMultilevel"/>
    <w:tmpl w:val="FF0AA99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273E25B2"/>
    <w:multiLevelType w:val="hybridMultilevel"/>
    <w:tmpl w:val="A5CE50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C0A3B1C"/>
    <w:multiLevelType w:val="hybridMultilevel"/>
    <w:tmpl w:val="E556C788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1717BA3"/>
    <w:multiLevelType w:val="multilevel"/>
    <w:tmpl w:val="FB9C2BC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3D4BF9"/>
    <w:multiLevelType w:val="hybridMultilevel"/>
    <w:tmpl w:val="CDB068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7EC0D62"/>
    <w:multiLevelType w:val="hybridMultilevel"/>
    <w:tmpl w:val="39027A9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 w15:restartNumberingAfterBreak="0">
    <w:nsid w:val="3DD6078E"/>
    <w:multiLevelType w:val="hybridMultilevel"/>
    <w:tmpl w:val="E968E14E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DE3E71"/>
    <w:multiLevelType w:val="hybridMultilevel"/>
    <w:tmpl w:val="718C928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07E73CE"/>
    <w:multiLevelType w:val="hybridMultilevel"/>
    <w:tmpl w:val="CE06499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0EE22DB"/>
    <w:multiLevelType w:val="hybridMultilevel"/>
    <w:tmpl w:val="BC12B1D6"/>
    <w:lvl w:ilvl="0" w:tplc="0000001A">
      <w:start w:val="1"/>
      <w:numFmt w:val="bullet"/>
      <w:lvlText w:val=""/>
      <w:lvlJc w:val="left"/>
      <w:pPr>
        <w:ind w:left="114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1" w15:restartNumberingAfterBreak="0">
    <w:nsid w:val="414E0B8D"/>
    <w:multiLevelType w:val="hybridMultilevel"/>
    <w:tmpl w:val="AEA46E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F23F61"/>
    <w:multiLevelType w:val="hybridMultilevel"/>
    <w:tmpl w:val="4F3E6A96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AA2A32"/>
    <w:multiLevelType w:val="hybridMultilevel"/>
    <w:tmpl w:val="12B4E96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510B6724"/>
    <w:multiLevelType w:val="hybridMultilevel"/>
    <w:tmpl w:val="322C0D00"/>
    <w:lvl w:ilvl="0" w:tplc="04150001">
      <w:start w:val="1"/>
      <w:numFmt w:val="bullet"/>
      <w:lvlText w:val=""/>
      <w:lvlJc w:val="left"/>
      <w:pPr>
        <w:ind w:left="116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23" w:hanging="360"/>
      </w:pPr>
      <w:rPr>
        <w:rFonts w:ascii="Wingdings" w:hAnsi="Wingdings" w:hint="default"/>
      </w:rPr>
    </w:lvl>
  </w:abstractNum>
  <w:abstractNum w:abstractNumId="35" w15:restartNumberingAfterBreak="0">
    <w:nsid w:val="545F15C2"/>
    <w:multiLevelType w:val="hybridMultilevel"/>
    <w:tmpl w:val="CEF63E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C13E83"/>
    <w:multiLevelType w:val="hybridMultilevel"/>
    <w:tmpl w:val="FC2249CA"/>
    <w:lvl w:ilvl="0" w:tplc="FFFFFFFF">
      <w:start w:val="1"/>
      <w:numFmt w:val="decimal"/>
      <w:lvlText w:val="[%1]"/>
      <w:lvlJc w:val="left"/>
      <w:pPr>
        <w:ind w:left="720" w:hanging="360"/>
      </w:pPr>
      <w:rPr>
        <w:rFonts w:hint="default"/>
        <w:sz w:val="20"/>
        <w:szCs w:val="20"/>
      </w:rPr>
    </w:lvl>
    <w:lvl w:ilvl="1" w:tplc="FFFFFFFF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FC5B25"/>
    <w:multiLevelType w:val="hybridMultilevel"/>
    <w:tmpl w:val="CD8C1F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7C4F35"/>
    <w:multiLevelType w:val="hybridMultilevel"/>
    <w:tmpl w:val="BDA60D3A"/>
    <w:lvl w:ilvl="0" w:tplc="0000001A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61AC44A7"/>
    <w:multiLevelType w:val="multilevel"/>
    <w:tmpl w:val="0415001F"/>
    <w:styleLink w:val="Styl1"/>
    <w:lvl w:ilvl="0">
      <w:start w:val="1"/>
      <w:numFmt w:val="decimal"/>
      <w:pStyle w:val="Nagwek2"/>
      <w:lvlText w:val="%1."/>
      <w:lvlJc w:val="left"/>
      <w:pPr>
        <w:ind w:left="502" w:hanging="360"/>
      </w:pPr>
    </w:lvl>
    <w:lvl w:ilvl="1">
      <w:start w:val="1"/>
      <w:numFmt w:val="decimal"/>
      <w:pStyle w:val="Nagwek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624367AB"/>
    <w:multiLevelType w:val="hybridMultilevel"/>
    <w:tmpl w:val="CFBE32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39C1351"/>
    <w:multiLevelType w:val="hybridMultilevel"/>
    <w:tmpl w:val="9E28EA1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65972F95"/>
    <w:multiLevelType w:val="hybridMultilevel"/>
    <w:tmpl w:val="64E03E0A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60759E0"/>
    <w:multiLevelType w:val="hybridMultilevel"/>
    <w:tmpl w:val="468CC8C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78A74F1"/>
    <w:multiLevelType w:val="hybridMultilevel"/>
    <w:tmpl w:val="40F0C9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A1C79B9"/>
    <w:multiLevelType w:val="hybridMultilevel"/>
    <w:tmpl w:val="0AF2481A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A3F40DE"/>
    <w:multiLevelType w:val="hybridMultilevel"/>
    <w:tmpl w:val="5D981CEA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B39273C"/>
    <w:multiLevelType w:val="hybridMultilevel"/>
    <w:tmpl w:val="3A4E344E"/>
    <w:lvl w:ilvl="0" w:tplc="FFFFFFFF">
      <w:start w:val="1"/>
      <w:numFmt w:val="bullet"/>
      <w:lvlText w:val=""/>
      <w:lvlJc w:val="left"/>
      <w:pPr>
        <w:ind w:left="786" w:hanging="360"/>
      </w:pPr>
      <w:rPr>
        <w:rFonts w:ascii="Symbol" w:hAnsi="Symbol" w:cs="Symbol"/>
      </w:rPr>
    </w:lvl>
    <w:lvl w:ilvl="1" w:tplc="00000002">
      <w:start w:val="1"/>
      <w:numFmt w:val="bullet"/>
      <w:lvlText w:val=""/>
      <w:lvlJc w:val="left"/>
      <w:pPr>
        <w:ind w:left="1506" w:hanging="360"/>
      </w:pPr>
      <w:rPr>
        <w:rFonts w:ascii="Symbol" w:hAnsi="Symbol" w:cs="Symbol"/>
      </w:rPr>
    </w:lvl>
    <w:lvl w:ilvl="2" w:tplc="FFFFFFFF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8" w15:restartNumberingAfterBreak="0">
    <w:nsid w:val="6F101381"/>
    <w:multiLevelType w:val="hybridMultilevel"/>
    <w:tmpl w:val="F0269AB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9" w15:restartNumberingAfterBreak="0">
    <w:nsid w:val="71884563"/>
    <w:multiLevelType w:val="multilevel"/>
    <w:tmpl w:val="0415001F"/>
    <w:numStyleLink w:val="Styl1"/>
  </w:abstractNum>
  <w:abstractNum w:abstractNumId="50" w15:restartNumberingAfterBreak="0">
    <w:nsid w:val="734D22E9"/>
    <w:multiLevelType w:val="hybridMultilevel"/>
    <w:tmpl w:val="E0DE462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1" w15:restartNumberingAfterBreak="0">
    <w:nsid w:val="73ED184F"/>
    <w:multiLevelType w:val="hybridMultilevel"/>
    <w:tmpl w:val="83F25F12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2" w15:restartNumberingAfterBreak="0">
    <w:nsid w:val="767D74A0"/>
    <w:multiLevelType w:val="hybridMultilevel"/>
    <w:tmpl w:val="DF323A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80406B0"/>
    <w:multiLevelType w:val="hybridMultilevel"/>
    <w:tmpl w:val="805A924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79062518"/>
    <w:multiLevelType w:val="hybridMultilevel"/>
    <w:tmpl w:val="7AF20478"/>
    <w:lvl w:ilvl="0" w:tplc="6A54A75E">
      <w:numFmt w:val="bullet"/>
      <w:lvlText w:val="•"/>
      <w:lvlJc w:val="left"/>
      <w:pPr>
        <w:ind w:left="1080" w:hanging="36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 w15:restartNumberingAfterBreak="0">
    <w:nsid w:val="7AB00F1B"/>
    <w:multiLevelType w:val="hybridMultilevel"/>
    <w:tmpl w:val="FC2249CA"/>
    <w:lvl w:ilvl="0" w:tplc="92C62CAC">
      <w:start w:val="1"/>
      <w:numFmt w:val="decimal"/>
      <w:lvlText w:val="[%1]"/>
      <w:lvlJc w:val="left"/>
      <w:pPr>
        <w:ind w:left="720" w:hanging="360"/>
      </w:pPr>
      <w:rPr>
        <w:rFonts w:hint="default"/>
        <w:sz w:val="20"/>
        <w:szCs w:val="20"/>
      </w:rPr>
    </w:lvl>
    <w:lvl w:ilvl="1" w:tplc="2B3282B4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4191036">
    <w:abstractNumId w:val="39"/>
  </w:num>
  <w:num w:numId="2" w16cid:durableId="1458721044">
    <w:abstractNumId w:val="49"/>
  </w:num>
  <w:num w:numId="3" w16cid:durableId="164132694">
    <w:abstractNumId w:val="43"/>
  </w:num>
  <w:num w:numId="4" w16cid:durableId="1017737227">
    <w:abstractNumId w:val="26"/>
  </w:num>
  <w:num w:numId="5" w16cid:durableId="1260337107">
    <w:abstractNumId w:val="34"/>
  </w:num>
  <w:num w:numId="6" w16cid:durableId="10029974">
    <w:abstractNumId w:val="28"/>
  </w:num>
  <w:num w:numId="7" w16cid:durableId="1560510449">
    <w:abstractNumId w:val="40"/>
  </w:num>
  <w:num w:numId="8" w16cid:durableId="1724058696">
    <w:abstractNumId w:val="51"/>
  </w:num>
  <w:num w:numId="9" w16cid:durableId="1094129425">
    <w:abstractNumId w:val="20"/>
  </w:num>
  <w:num w:numId="10" w16cid:durableId="1803308232">
    <w:abstractNumId w:val="49"/>
  </w:num>
  <w:num w:numId="11" w16cid:durableId="194002526">
    <w:abstractNumId w:val="49"/>
  </w:num>
  <w:num w:numId="12" w16cid:durableId="930554334">
    <w:abstractNumId w:val="49"/>
  </w:num>
  <w:num w:numId="13" w16cid:durableId="1833444186">
    <w:abstractNumId w:val="53"/>
  </w:num>
  <w:num w:numId="14" w16cid:durableId="1964920551">
    <w:abstractNumId w:val="46"/>
  </w:num>
  <w:num w:numId="15" w16cid:durableId="128521191">
    <w:abstractNumId w:val="32"/>
  </w:num>
  <w:num w:numId="16" w16cid:durableId="1393649655">
    <w:abstractNumId w:val="42"/>
  </w:num>
  <w:num w:numId="17" w16cid:durableId="85614160">
    <w:abstractNumId w:val="54"/>
  </w:num>
  <w:num w:numId="18" w16cid:durableId="1256398463">
    <w:abstractNumId w:val="19"/>
  </w:num>
  <w:num w:numId="19" w16cid:durableId="1242176334">
    <w:abstractNumId w:val="49"/>
  </w:num>
  <w:num w:numId="20" w16cid:durableId="1804883813">
    <w:abstractNumId w:val="49"/>
  </w:num>
  <w:num w:numId="21" w16cid:durableId="896012074">
    <w:abstractNumId w:val="45"/>
  </w:num>
  <w:num w:numId="22" w16cid:durableId="916673274">
    <w:abstractNumId w:val="52"/>
  </w:num>
  <w:num w:numId="23" w16cid:durableId="74788706">
    <w:abstractNumId w:val="16"/>
  </w:num>
  <w:num w:numId="24" w16cid:durableId="2138722493">
    <w:abstractNumId w:val="23"/>
  </w:num>
  <w:num w:numId="25" w16cid:durableId="1783304187">
    <w:abstractNumId w:val="27"/>
  </w:num>
  <w:num w:numId="26" w16cid:durableId="703988595">
    <w:abstractNumId w:val="49"/>
  </w:num>
  <w:num w:numId="27" w16cid:durableId="6757939">
    <w:abstractNumId w:val="49"/>
  </w:num>
  <w:num w:numId="28" w16cid:durableId="503060043">
    <w:abstractNumId w:val="37"/>
  </w:num>
  <w:num w:numId="29" w16cid:durableId="981230295">
    <w:abstractNumId w:val="49"/>
  </w:num>
  <w:num w:numId="30" w16cid:durableId="985357124">
    <w:abstractNumId w:val="17"/>
  </w:num>
  <w:num w:numId="31" w16cid:durableId="434325256">
    <w:abstractNumId w:val="49"/>
  </w:num>
  <w:num w:numId="32" w16cid:durableId="634532207">
    <w:abstractNumId w:val="49"/>
  </w:num>
  <w:num w:numId="33" w16cid:durableId="1611084294">
    <w:abstractNumId w:val="49"/>
  </w:num>
  <w:num w:numId="34" w16cid:durableId="571041624">
    <w:abstractNumId w:val="25"/>
  </w:num>
  <w:num w:numId="35" w16cid:durableId="895049308">
    <w:abstractNumId w:val="35"/>
  </w:num>
  <w:num w:numId="36" w16cid:durableId="1214391761">
    <w:abstractNumId w:val="55"/>
  </w:num>
  <w:num w:numId="37" w16cid:durableId="1238440463">
    <w:abstractNumId w:val="38"/>
  </w:num>
  <w:num w:numId="38" w16cid:durableId="1190988194">
    <w:abstractNumId w:val="30"/>
  </w:num>
  <w:num w:numId="39" w16cid:durableId="1426456603">
    <w:abstractNumId w:val="33"/>
  </w:num>
  <w:num w:numId="40" w16cid:durableId="1689061433">
    <w:abstractNumId w:val="18"/>
  </w:num>
  <w:num w:numId="41" w16cid:durableId="2010984441">
    <w:abstractNumId w:val="49"/>
  </w:num>
  <w:num w:numId="42" w16cid:durableId="1019546722">
    <w:abstractNumId w:val="49"/>
  </w:num>
  <w:num w:numId="43" w16cid:durableId="1416853521">
    <w:abstractNumId w:val="49"/>
  </w:num>
  <w:num w:numId="44" w16cid:durableId="2094542788">
    <w:abstractNumId w:val="49"/>
  </w:num>
  <w:num w:numId="45" w16cid:durableId="277874764">
    <w:abstractNumId w:val="49"/>
  </w:num>
  <w:num w:numId="46" w16cid:durableId="356810413">
    <w:abstractNumId w:val="49"/>
  </w:num>
  <w:num w:numId="47" w16cid:durableId="1560634597">
    <w:abstractNumId w:val="49"/>
  </w:num>
  <w:num w:numId="48" w16cid:durableId="105732004">
    <w:abstractNumId w:val="49"/>
  </w:num>
  <w:num w:numId="49" w16cid:durableId="1586259628">
    <w:abstractNumId w:val="49"/>
  </w:num>
  <w:num w:numId="50" w16cid:durableId="833030158">
    <w:abstractNumId w:val="29"/>
  </w:num>
  <w:num w:numId="51" w16cid:durableId="855729733">
    <w:abstractNumId w:val="13"/>
  </w:num>
  <w:num w:numId="52" w16cid:durableId="2081167774">
    <w:abstractNumId w:val="24"/>
  </w:num>
  <w:num w:numId="53" w16cid:durableId="2010012174">
    <w:abstractNumId w:val="47"/>
  </w:num>
  <w:num w:numId="54" w16cid:durableId="463693238">
    <w:abstractNumId w:val="48"/>
  </w:num>
  <w:num w:numId="55" w16cid:durableId="873233878">
    <w:abstractNumId w:val="14"/>
  </w:num>
  <w:num w:numId="56" w16cid:durableId="732773315">
    <w:abstractNumId w:val="41"/>
  </w:num>
  <w:num w:numId="57" w16cid:durableId="998076138">
    <w:abstractNumId w:val="49"/>
  </w:num>
  <w:num w:numId="58" w16cid:durableId="1762216695">
    <w:abstractNumId w:val="36"/>
  </w:num>
  <w:num w:numId="59" w16cid:durableId="1854342253">
    <w:abstractNumId w:val="49"/>
  </w:num>
  <w:num w:numId="60" w16cid:durableId="1700930202">
    <w:abstractNumId w:val="49"/>
  </w:num>
  <w:num w:numId="61" w16cid:durableId="1137796622">
    <w:abstractNumId w:val="49"/>
  </w:num>
  <w:num w:numId="62" w16cid:durableId="1980844462">
    <w:abstractNumId w:val="49"/>
  </w:num>
  <w:num w:numId="63" w16cid:durableId="1348210505">
    <w:abstractNumId w:val="49"/>
  </w:num>
  <w:num w:numId="64" w16cid:durableId="893934482">
    <w:abstractNumId w:val="49"/>
  </w:num>
  <w:num w:numId="65" w16cid:durableId="1062483144">
    <w:abstractNumId w:val="49"/>
  </w:num>
  <w:num w:numId="66" w16cid:durableId="1140490118">
    <w:abstractNumId w:val="49"/>
  </w:num>
  <w:num w:numId="67" w16cid:durableId="2132283139">
    <w:abstractNumId w:val="49"/>
  </w:num>
  <w:num w:numId="68" w16cid:durableId="1642080117">
    <w:abstractNumId w:val="49"/>
  </w:num>
  <w:num w:numId="69" w16cid:durableId="1905992456">
    <w:abstractNumId w:val="49"/>
  </w:num>
  <w:num w:numId="70" w16cid:durableId="1327317732">
    <w:abstractNumId w:val="49"/>
  </w:num>
  <w:num w:numId="71" w16cid:durableId="558709654">
    <w:abstractNumId w:val="49"/>
  </w:num>
  <w:num w:numId="72" w16cid:durableId="267005614">
    <w:abstractNumId w:val="50"/>
  </w:num>
  <w:num w:numId="73" w16cid:durableId="699160515">
    <w:abstractNumId w:val="21"/>
  </w:num>
  <w:num w:numId="74" w16cid:durableId="1699889301">
    <w:abstractNumId w:val="49"/>
  </w:num>
  <w:num w:numId="75" w16cid:durableId="1659532475">
    <w:abstractNumId w:val="49"/>
  </w:num>
  <w:num w:numId="76" w16cid:durableId="1397364014">
    <w:abstractNumId w:val="49"/>
  </w:num>
  <w:num w:numId="77" w16cid:durableId="459805494">
    <w:abstractNumId w:val="31"/>
  </w:num>
  <w:num w:numId="78" w16cid:durableId="11612031">
    <w:abstractNumId w:val="44"/>
  </w:num>
  <w:num w:numId="79" w16cid:durableId="583799702">
    <w:abstractNumId w:val="22"/>
  </w:num>
  <w:num w:numId="80" w16cid:durableId="1014918181">
    <w:abstractNumId w:val="1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ocumentProtection w:edit="readOnly"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0367"/>
    <w:rsid w:val="0000134A"/>
    <w:rsid w:val="000018C9"/>
    <w:rsid w:val="00001FE3"/>
    <w:rsid w:val="00002FBF"/>
    <w:rsid w:val="00006BCC"/>
    <w:rsid w:val="00006FF2"/>
    <w:rsid w:val="000072CC"/>
    <w:rsid w:val="000103CB"/>
    <w:rsid w:val="00011817"/>
    <w:rsid w:val="00011B68"/>
    <w:rsid w:val="000125C6"/>
    <w:rsid w:val="00013BA6"/>
    <w:rsid w:val="00015C29"/>
    <w:rsid w:val="00020022"/>
    <w:rsid w:val="00022FDE"/>
    <w:rsid w:val="00023DA0"/>
    <w:rsid w:val="00026037"/>
    <w:rsid w:val="00027C99"/>
    <w:rsid w:val="00027E84"/>
    <w:rsid w:val="000308E0"/>
    <w:rsid w:val="00032122"/>
    <w:rsid w:val="00032E7D"/>
    <w:rsid w:val="00035F5F"/>
    <w:rsid w:val="00036C9A"/>
    <w:rsid w:val="00040F0E"/>
    <w:rsid w:val="000459CA"/>
    <w:rsid w:val="00045EFD"/>
    <w:rsid w:val="000466FF"/>
    <w:rsid w:val="00046B0F"/>
    <w:rsid w:val="00050CA5"/>
    <w:rsid w:val="00053639"/>
    <w:rsid w:val="00054743"/>
    <w:rsid w:val="00054CE1"/>
    <w:rsid w:val="00055640"/>
    <w:rsid w:val="00062981"/>
    <w:rsid w:val="00062B5E"/>
    <w:rsid w:val="000635DE"/>
    <w:rsid w:val="000666C4"/>
    <w:rsid w:val="00066AF9"/>
    <w:rsid w:val="00070CE3"/>
    <w:rsid w:val="000745D1"/>
    <w:rsid w:val="000758F4"/>
    <w:rsid w:val="00077309"/>
    <w:rsid w:val="00077355"/>
    <w:rsid w:val="00077A4F"/>
    <w:rsid w:val="000814C7"/>
    <w:rsid w:val="00084F18"/>
    <w:rsid w:val="00085960"/>
    <w:rsid w:val="00085BE4"/>
    <w:rsid w:val="00090DC5"/>
    <w:rsid w:val="000933EF"/>
    <w:rsid w:val="00094F69"/>
    <w:rsid w:val="00097E0E"/>
    <w:rsid w:val="000A0280"/>
    <w:rsid w:val="000A2FAA"/>
    <w:rsid w:val="000A3D32"/>
    <w:rsid w:val="000A5BCD"/>
    <w:rsid w:val="000A6F8B"/>
    <w:rsid w:val="000B15C7"/>
    <w:rsid w:val="000B2490"/>
    <w:rsid w:val="000B2E2E"/>
    <w:rsid w:val="000B309C"/>
    <w:rsid w:val="000B709D"/>
    <w:rsid w:val="000B7A12"/>
    <w:rsid w:val="000B7DA3"/>
    <w:rsid w:val="000C37EE"/>
    <w:rsid w:val="000E1BBA"/>
    <w:rsid w:val="000E2CAD"/>
    <w:rsid w:val="000E6645"/>
    <w:rsid w:val="000E6F5E"/>
    <w:rsid w:val="000F0780"/>
    <w:rsid w:val="000F07A1"/>
    <w:rsid w:val="000F24ED"/>
    <w:rsid w:val="000F5169"/>
    <w:rsid w:val="000F72E6"/>
    <w:rsid w:val="001016EC"/>
    <w:rsid w:val="0010411A"/>
    <w:rsid w:val="0010651D"/>
    <w:rsid w:val="001077E7"/>
    <w:rsid w:val="001134CD"/>
    <w:rsid w:val="001151AE"/>
    <w:rsid w:val="001203D2"/>
    <w:rsid w:val="00120D13"/>
    <w:rsid w:val="00122258"/>
    <w:rsid w:val="001239C7"/>
    <w:rsid w:val="00126038"/>
    <w:rsid w:val="00127CDB"/>
    <w:rsid w:val="001328A9"/>
    <w:rsid w:val="00140646"/>
    <w:rsid w:val="00141A47"/>
    <w:rsid w:val="00144A01"/>
    <w:rsid w:val="00145756"/>
    <w:rsid w:val="001536B3"/>
    <w:rsid w:val="00156775"/>
    <w:rsid w:val="00156C6C"/>
    <w:rsid w:val="00157FB6"/>
    <w:rsid w:val="00160D1D"/>
    <w:rsid w:val="00163F1A"/>
    <w:rsid w:val="00165A93"/>
    <w:rsid w:val="00165D10"/>
    <w:rsid w:val="001716D8"/>
    <w:rsid w:val="00177794"/>
    <w:rsid w:val="001812B4"/>
    <w:rsid w:val="00182A97"/>
    <w:rsid w:val="00183F62"/>
    <w:rsid w:val="00185C84"/>
    <w:rsid w:val="0019146E"/>
    <w:rsid w:val="0019284F"/>
    <w:rsid w:val="001941F4"/>
    <w:rsid w:val="001955CE"/>
    <w:rsid w:val="001956D2"/>
    <w:rsid w:val="00197244"/>
    <w:rsid w:val="0019797A"/>
    <w:rsid w:val="001A13FF"/>
    <w:rsid w:val="001A28A4"/>
    <w:rsid w:val="001A33EE"/>
    <w:rsid w:val="001A594B"/>
    <w:rsid w:val="001B01C9"/>
    <w:rsid w:val="001B54C9"/>
    <w:rsid w:val="001C38C0"/>
    <w:rsid w:val="001C4ECE"/>
    <w:rsid w:val="001D32C0"/>
    <w:rsid w:val="001D347C"/>
    <w:rsid w:val="001D3C96"/>
    <w:rsid w:val="001D4BB5"/>
    <w:rsid w:val="001D69B4"/>
    <w:rsid w:val="001E03A2"/>
    <w:rsid w:val="001E6AD0"/>
    <w:rsid w:val="001F1AF1"/>
    <w:rsid w:val="001F1D6F"/>
    <w:rsid w:val="001F60B5"/>
    <w:rsid w:val="0020259C"/>
    <w:rsid w:val="002049B9"/>
    <w:rsid w:val="0020547A"/>
    <w:rsid w:val="00210769"/>
    <w:rsid w:val="00211A4A"/>
    <w:rsid w:val="002130A7"/>
    <w:rsid w:val="00213144"/>
    <w:rsid w:val="00214D0F"/>
    <w:rsid w:val="00215E41"/>
    <w:rsid w:val="002160E8"/>
    <w:rsid w:val="00220D43"/>
    <w:rsid w:val="00223DA9"/>
    <w:rsid w:val="0023027A"/>
    <w:rsid w:val="00231E4E"/>
    <w:rsid w:val="00232F76"/>
    <w:rsid w:val="00234FC9"/>
    <w:rsid w:val="0023566B"/>
    <w:rsid w:val="002359B2"/>
    <w:rsid w:val="0023792B"/>
    <w:rsid w:val="002407FE"/>
    <w:rsid w:val="00241E24"/>
    <w:rsid w:val="00245083"/>
    <w:rsid w:val="00245CAD"/>
    <w:rsid w:val="00246280"/>
    <w:rsid w:val="002479A5"/>
    <w:rsid w:val="00250816"/>
    <w:rsid w:val="00252D11"/>
    <w:rsid w:val="00254038"/>
    <w:rsid w:val="002559F2"/>
    <w:rsid w:val="00257640"/>
    <w:rsid w:val="00262752"/>
    <w:rsid w:val="0027035B"/>
    <w:rsid w:val="00272C8E"/>
    <w:rsid w:val="00275238"/>
    <w:rsid w:val="00282DE3"/>
    <w:rsid w:val="002835A1"/>
    <w:rsid w:val="00285F65"/>
    <w:rsid w:val="00292E0A"/>
    <w:rsid w:val="00297FC5"/>
    <w:rsid w:val="002A54F7"/>
    <w:rsid w:val="002A696D"/>
    <w:rsid w:val="002A6F3B"/>
    <w:rsid w:val="002B11C4"/>
    <w:rsid w:val="002B241D"/>
    <w:rsid w:val="002B4AB1"/>
    <w:rsid w:val="002B6401"/>
    <w:rsid w:val="002B6F9F"/>
    <w:rsid w:val="002C0256"/>
    <w:rsid w:val="002C0AA6"/>
    <w:rsid w:val="002C5CDD"/>
    <w:rsid w:val="002C6B35"/>
    <w:rsid w:val="002D1568"/>
    <w:rsid w:val="002D295D"/>
    <w:rsid w:val="002D2C84"/>
    <w:rsid w:val="002D3F51"/>
    <w:rsid w:val="002D6088"/>
    <w:rsid w:val="002E4771"/>
    <w:rsid w:val="002F0861"/>
    <w:rsid w:val="002F1042"/>
    <w:rsid w:val="002F1BAE"/>
    <w:rsid w:val="002F1BBD"/>
    <w:rsid w:val="002F3ECD"/>
    <w:rsid w:val="00300281"/>
    <w:rsid w:val="00302A7F"/>
    <w:rsid w:val="00305526"/>
    <w:rsid w:val="0030702A"/>
    <w:rsid w:val="0030736C"/>
    <w:rsid w:val="00315411"/>
    <w:rsid w:val="00315E3E"/>
    <w:rsid w:val="00317780"/>
    <w:rsid w:val="00321ACC"/>
    <w:rsid w:val="003239BA"/>
    <w:rsid w:val="003376FC"/>
    <w:rsid w:val="00341861"/>
    <w:rsid w:val="00341E3A"/>
    <w:rsid w:val="00342D5A"/>
    <w:rsid w:val="003432ED"/>
    <w:rsid w:val="00344AD0"/>
    <w:rsid w:val="00345E63"/>
    <w:rsid w:val="003462FD"/>
    <w:rsid w:val="003525EB"/>
    <w:rsid w:val="003563A8"/>
    <w:rsid w:val="00356EEB"/>
    <w:rsid w:val="00360E1B"/>
    <w:rsid w:val="00364424"/>
    <w:rsid w:val="00371DD7"/>
    <w:rsid w:val="0037203D"/>
    <w:rsid w:val="003764ED"/>
    <w:rsid w:val="0037746E"/>
    <w:rsid w:val="00380890"/>
    <w:rsid w:val="00385D99"/>
    <w:rsid w:val="0039378A"/>
    <w:rsid w:val="0039779D"/>
    <w:rsid w:val="003A5D2A"/>
    <w:rsid w:val="003B1013"/>
    <w:rsid w:val="003B22C7"/>
    <w:rsid w:val="003B5C6E"/>
    <w:rsid w:val="003C0858"/>
    <w:rsid w:val="003C20C5"/>
    <w:rsid w:val="003C23AC"/>
    <w:rsid w:val="003C4B76"/>
    <w:rsid w:val="003D23C5"/>
    <w:rsid w:val="003D29C9"/>
    <w:rsid w:val="003D4FCE"/>
    <w:rsid w:val="003D54D3"/>
    <w:rsid w:val="003D60C6"/>
    <w:rsid w:val="003E0B7A"/>
    <w:rsid w:val="003E39CB"/>
    <w:rsid w:val="003E43D2"/>
    <w:rsid w:val="003E5697"/>
    <w:rsid w:val="003E6205"/>
    <w:rsid w:val="003E641C"/>
    <w:rsid w:val="003E6DD9"/>
    <w:rsid w:val="003E7B99"/>
    <w:rsid w:val="003F2DB0"/>
    <w:rsid w:val="003F46C5"/>
    <w:rsid w:val="003F6CF0"/>
    <w:rsid w:val="003F7C0B"/>
    <w:rsid w:val="00401D11"/>
    <w:rsid w:val="00406AD3"/>
    <w:rsid w:val="004103CB"/>
    <w:rsid w:val="00410FC2"/>
    <w:rsid w:val="00411209"/>
    <w:rsid w:val="00411D83"/>
    <w:rsid w:val="00415A94"/>
    <w:rsid w:val="00420031"/>
    <w:rsid w:val="00420A5B"/>
    <w:rsid w:val="004227F6"/>
    <w:rsid w:val="004233E0"/>
    <w:rsid w:val="00423E06"/>
    <w:rsid w:val="00427449"/>
    <w:rsid w:val="00427AF1"/>
    <w:rsid w:val="00430F9E"/>
    <w:rsid w:val="00432584"/>
    <w:rsid w:val="0043399D"/>
    <w:rsid w:val="00433AB5"/>
    <w:rsid w:val="00437C40"/>
    <w:rsid w:val="00441883"/>
    <w:rsid w:val="004440AE"/>
    <w:rsid w:val="00445010"/>
    <w:rsid w:val="00447AAB"/>
    <w:rsid w:val="00447ED1"/>
    <w:rsid w:val="00451149"/>
    <w:rsid w:val="00451813"/>
    <w:rsid w:val="00452A48"/>
    <w:rsid w:val="00455EB6"/>
    <w:rsid w:val="00461613"/>
    <w:rsid w:val="004633A8"/>
    <w:rsid w:val="00463C13"/>
    <w:rsid w:val="00463CDE"/>
    <w:rsid w:val="00466197"/>
    <w:rsid w:val="00470DDD"/>
    <w:rsid w:val="004743BD"/>
    <w:rsid w:val="004744EC"/>
    <w:rsid w:val="00476968"/>
    <w:rsid w:val="004813F1"/>
    <w:rsid w:val="004820B8"/>
    <w:rsid w:val="00484C06"/>
    <w:rsid w:val="00485185"/>
    <w:rsid w:val="0048657C"/>
    <w:rsid w:val="004870F9"/>
    <w:rsid w:val="0049268D"/>
    <w:rsid w:val="00493AA9"/>
    <w:rsid w:val="0049465B"/>
    <w:rsid w:val="00494700"/>
    <w:rsid w:val="004949A9"/>
    <w:rsid w:val="00497211"/>
    <w:rsid w:val="0049770C"/>
    <w:rsid w:val="004A1F48"/>
    <w:rsid w:val="004A4413"/>
    <w:rsid w:val="004B15E3"/>
    <w:rsid w:val="004B4C9B"/>
    <w:rsid w:val="004B589A"/>
    <w:rsid w:val="004B7B28"/>
    <w:rsid w:val="004C722A"/>
    <w:rsid w:val="004D14A3"/>
    <w:rsid w:val="004D1BE9"/>
    <w:rsid w:val="004D2136"/>
    <w:rsid w:val="004D2695"/>
    <w:rsid w:val="004D2ED6"/>
    <w:rsid w:val="004D706D"/>
    <w:rsid w:val="004D7B73"/>
    <w:rsid w:val="004E0155"/>
    <w:rsid w:val="004E1DF9"/>
    <w:rsid w:val="004E2EAB"/>
    <w:rsid w:val="004E7273"/>
    <w:rsid w:val="004F4651"/>
    <w:rsid w:val="004F4B58"/>
    <w:rsid w:val="004F4D81"/>
    <w:rsid w:val="004F4F85"/>
    <w:rsid w:val="004F6A29"/>
    <w:rsid w:val="00500E0D"/>
    <w:rsid w:val="005015B0"/>
    <w:rsid w:val="00502CD7"/>
    <w:rsid w:val="00505C1B"/>
    <w:rsid w:val="0050675F"/>
    <w:rsid w:val="005121FA"/>
    <w:rsid w:val="00517737"/>
    <w:rsid w:val="005210D9"/>
    <w:rsid w:val="00521368"/>
    <w:rsid w:val="0052142B"/>
    <w:rsid w:val="005219E4"/>
    <w:rsid w:val="005259C3"/>
    <w:rsid w:val="0053021B"/>
    <w:rsid w:val="00532881"/>
    <w:rsid w:val="00533163"/>
    <w:rsid w:val="005331B8"/>
    <w:rsid w:val="00537C8F"/>
    <w:rsid w:val="00537E03"/>
    <w:rsid w:val="005415DD"/>
    <w:rsid w:val="0054315C"/>
    <w:rsid w:val="00544C3E"/>
    <w:rsid w:val="00550481"/>
    <w:rsid w:val="005526CA"/>
    <w:rsid w:val="005533CA"/>
    <w:rsid w:val="00555B25"/>
    <w:rsid w:val="005562D3"/>
    <w:rsid w:val="005577F0"/>
    <w:rsid w:val="005617DD"/>
    <w:rsid w:val="00561E50"/>
    <w:rsid w:val="00562DE9"/>
    <w:rsid w:val="0056301E"/>
    <w:rsid w:val="00565612"/>
    <w:rsid w:val="00567F17"/>
    <w:rsid w:val="005719DC"/>
    <w:rsid w:val="00572C3A"/>
    <w:rsid w:val="00574E8C"/>
    <w:rsid w:val="00577581"/>
    <w:rsid w:val="00577C49"/>
    <w:rsid w:val="00577DD6"/>
    <w:rsid w:val="00577DDF"/>
    <w:rsid w:val="00585CCA"/>
    <w:rsid w:val="00587055"/>
    <w:rsid w:val="005934F7"/>
    <w:rsid w:val="005937E8"/>
    <w:rsid w:val="00594439"/>
    <w:rsid w:val="005A1EF0"/>
    <w:rsid w:val="005A1FE6"/>
    <w:rsid w:val="005A20CE"/>
    <w:rsid w:val="005A34EE"/>
    <w:rsid w:val="005A3D90"/>
    <w:rsid w:val="005A47FA"/>
    <w:rsid w:val="005A656A"/>
    <w:rsid w:val="005A755B"/>
    <w:rsid w:val="005B2913"/>
    <w:rsid w:val="005B32B1"/>
    <w:rsid w:val="005B4EE5"/>
    <w:rsid w:val="005C06F3"/>
    <w:rsid w:val="005C1FF6"/>
    <w:rsid w:val="005C27F8"/>
    <w:rsid w:val="005C3144"/>
    <w:rsid w:val="005C3ED0"/>
    <w:rsid w:val="005D01B5"/>
    <w:rsid w:val="005D2623"/>
    <w:rsid w:val="005D6C48"/>
    <w:rsid w:val="005D7A99"/>
    <w:rsid w:val="005E0D84"/>
    <w:rsid w:val="005E4374"/>
    <w:rsid w:val="005E58D0"/>
    <w:rsid w:val="005E61BD"/>
    <w:rsid w:val="005E6445"/>
    <w:rsid w:val="005F3899"/>
    <w:rsid w:val="005F6343"/>
    <w:rsid w:val="005F6AF8"/>
    <w:rsid w:val="005F7FE7"/>
    <w:rsid w:val="00601755"/>
    <w:rsid w:val="00610095"/>
    <w:rsid w:val="00624314"/>
    <w:rsid w:val="00627896"/>
    <w:rsid w:val="006303A4"/>
    <w:rsid w:val="0063334C"/>
    <w:rsid w:val="00633F36"/>
    <w:rsid w:val="006357E9"/>
    <w:rsid w:val="00637C91"/>
    <w:rsid w:val="00643ED6"/>
    <w:rsid w:val="00647722"/>
    <w:rsid w:val="00650052"/>
    <w:rsid w:val="0065029F"/>
    <w:rsid w:val="0065054C"/>
    <w:rsid w:val="00650817"/>
    <w:rsid w:val="00650E12"/>
    <w:rsid w:val="00651C80"/>
    <w:rsid w:val="00655F45"/>
    <w:rsid w:val="0065693F"/>
    <w:rsid w:val="00656985"/>
    <w:rsid w:val="00657135"/>
    <w:rsid w:val="00661BCF"/>
    <w:rsid w:val="006628A4"/>
    <w:rsid w:val="00663558"/>
    <w:rsid w:val="00664CB2"/>
    <w:rsid w:val="006709E5"/>
    <w:rsid w:val="00671742"/>
    <w:rsid w:val="006722DD"/>
    <w:rsid w:val="00676EEA"/>
    <w:rsid w:val="0068156C"/>
    <w:rsid w:val="0068164F"/>
    <w:rsid w:val="0068700E"/>
    <w:rsid w:val="00687027"/>
    <w:rsid w:val="00692A5D"/>
    <w:rsid w:val="00694332"/>
    <w:rsid w:val="0069483B"/>
    <w:rsid w:val="00694F0E"/>
    <w:rsid w:val="006976A3"/>
    <w:rsid w:val="006A004E"/>
    <w:rsid w:val="006A2682"/>
    <w:rsid w:val="006A59F2"/>
    <w:rsid w:val="006A67C4"/>
    <w:rsid w:val="006B39EF"/>
    <w:rsid w:val="006B3DC4"/>
    <w:rsid w:val="006C2D08"/>
    <w:rsid w:val="006D3FDD"/>
    <w:rsid w:val="006D667A"/>
    <w:rsid w:val="006D7900"/>
    <w:rsid w:val="006E6B0F"/>
    <w:rsid w:val="006E6F9F"/>
    <w:rsid w:val="006E786E"/>
    <w:rsid w:val="006F0A52"/>
    <w:rsid w:val="006F5E50"/>
    <w:rsid w:val="006F7BF3"/>
    <w:rsid w:val="007002DE"/>
    <w:rsid w:val="007017F8"/>
    <w:rsid w:val="00703110"/>
    <w:rsid w:val="007137AF"/>
    <w:rsid w:val="00714993"/>
    <w:rsid w:val="00714AEC"/>
    <w:rsid w:val="00714F58"/>
    <w:rsid w:val="00724D64"/>
    <w:rsid w:val="00726C28"/>
    <w:rsid w:val="007278B6"/>
    <w:rsid w:val="00727968"/>
    <w:rsid w:val="0073329F"/>
    <w:rsid w:val="00734A15"/>
    <w:rsid w:val="00736F84"/>
    <w:rsid w:val="00737D35"/>
    <w:rsid w:val="00741463"/>
    <w:rsid w:val="007430CB"/>
    <w:rsid w:val="00743312"/>
    <w:rsid w:val="0074337C"/>
    <w:rsid w:val="007460BB"/>
    <w:rsid w:val="00750A30"/>
    <w:rsid w:val="00754441"/>
    <w:rsid w:val="0075733E"/>
    <w:rsid w:val="007579E0"/>
    <w:rsid w:val="0076168F"/>
    <w:rsid w:val="00767139"/>
    <w:rsid w:val="00767792"/>
    <w:rsid w:val="007719CF"/>
    <w:rsid w:val="00774AE7"/>
    <w:rsid w:val="00775F36"/>
    <w:rsid w:val="00777396"/>
    <w:rsid w:val="0078108F"/>
    <w:rsid w:val="00782FD4"/>
    <w:rsid w:val="00784030"/>
    <w:rsid w:val="007846FC"/>
    <w:rsid w:val="00785511"/>
    <w:rsid w:val="007879AB"/>
    <w:rsid w:val="00790225"/>
    <w:rsid w:val="00790326"/>
    <w:rsid w:val="007939EC"/>
    <w:rsid w:val="007A3A56"/>
    <w:rsid w:val="007A408A"/>
    <w:rsid w:val="007A4D65"/>
    <w:rsid w:val="007A6B78"/>
    <w:rsid w:val="007B1EE0"/>
    <w:rsid w:val="007B25CF"/>
    <w:rsid w:val="007B5292"/>
    <w:rsid w:val="007B5523"/>
    <w:rsid w:val="007C08DC"/>
    <w:rsid w:val="007C191B"/>
    <w:rsid w:val="007C257B"/>
    <w:rsid w:val="007C2C86"/>
    <w:rsid w:val="007C316C"/>
    <w:rsid w:val="007C3B97"/>
    <w:rsid w:val="007C5560"/>
    <w:rsid w:val="007C5A33"/>
    <w:rsid w:val="007D09FF"/>
    <w:rsid w:val="007D1E0C"/>
    <w:rsid w:val="007D29CA"/>
    <w:rsid w:val="007D4C6A"/>
    <w:rsid w:val="007D5C87"/>
    <w:rsid w:val="007D78F6"/>
    <w:rsid w:val="007D7D10"/>
    <w:rsid w:val="007E038C"/>
    <w:rsid w:val="007E1552"/>
    <w:rsid w:val="007F2824"/>
    <w:rsid w:val="007F29C1"/>
    <w:rsid w:val="007F2E19"/>
    <w:rsid w:val="007F3B7F"/>
    <w:rsid w:val="007F7354"/>
    <w:rsid w:val="00804032"/>
    <w:rsid w:val="008042FE"/>
    <w:rsid w:val="008063A1"/>
    <w:rsid w:val="008069C4"/>
    <w:rsid w:val="008119D0"/>
    <w:rsid w:val="0081458B"/>
    <w:rsid w:val="00815F5D"/>
    <w:rsid w:val="008164BC"/>
    <w:rsid w:val="00816DBB"/>
    <w:rsid w:val="00817FD6"/>
    <w:rsid w:val="00821092"/>
    <w:rsid w:val="008226E0"/>
    <w:rsid w:val="00823A35"/>
    <w:rsid w:val="00824413"/>
    <w:rsid w:val="00825C65"/>
    <w:rsid w:val="00830621"/>
    <w:rsid w:val="0083285D"/>
    <w:rsid w:val="00834445"/>
    <w:rsid w:val="00835483"/>
    <w:rsid w:val="00835F0A"/>
    <w:rsid w:val="00837955"/>
    <w:rsid w:val="008435A7"/>
    <w:rsid w:val="00844229"/>
    <w:rsid w:val="00851239"/>
    <w:rsid w:val="00851A8A"/>
    <w:rsid w:val="00853DB0"/>
    <w:rsid w:val="008555B1"/>
    <w:rsid w:val="00856BCA"/>
    <w:rsid w:val="008577CE"/>
    <w:rsid w:val="008605EA"/>
    <w:rsid w:val="00860AC1"/>
    <w:rsid w:val="0086567D"/>
    <w:rsid w:val="00871059"/>
    <w:rsid w:val="00871B43"/>
    <w:rsid w:val="00872D72"/>
    <w:rsid w:val="00876E3B"/>
    <w:rsid w:val="0088145C"/>
    <w:rsid w:val="008832D2"/>
    <w:rsid w:val="00883BCF"/>
    <w:rsid w:val="00885F7C"/>
    <w:rsid w:val="008869FA"/>
    <w:rsid w:val="00886B1F"/>
    <w:rsid w:val="008910CD"/>
    <w:rsid w:val="008913F6"/>
    <w:rsid w:val="008A003E"/>
    <w:rsid w:val="008A1047"/>
    <w:rsid w:val="008A2EF2"/>
    <w:rsid w:val="008A6C95"/>
    <w:rsid w:val="008B36BB"/>
    <w:rsid w:val="008B5302"/>
    <w:rsid w:val="008B7B0E"/>
    <w:rsid w:val="008C1CF3"/>
    <w:rsid w:val="008C3FC9"/>
    <w:rsid w:val="008C45B4"/>
    <w:rsid w:val="008C56BF"/>
    <w:rsid w:val="008C5992"/>
    <w:rsid w:val="008C6174"/>
    <w:rsid w:val="008D3461"/>
    <w:rsid w:val="008D52E3"/>
    <w:rsid w:val="008D57B5"/>
    <w:rsid w:val="008E01F4"/>
    <w:rsid w:val="008F0B28"/>
    <w:rsid w:val="008F137C"/>
    <w:rsid w:val="008F4631"/>
    <w:rsid w:val="008F503C"/>
    <w:rsid w:val="008F5ED3"/>
    <w:rsid w:val="009021BF"/>
    <w:rsid w:val="00902C87"/>
    <w:rsid w:val="00912587"/>
    <w:rsid w:val="00914ECF"/>
    <w:rsid w:val="0091729E"/>
    <w:rsid w:val="00917330"/>
    <w:rsid w:val="00917F09"/>
    <w:rsid w:val="00920352"/>
    <w:rsid w:val="009212B4"/>
    <w:rsid w:val="009221CE"/>
    <w:rsid w:val="00922915"/>
    <w:rsid w:val="00922D17"/>
    <w:rsid w:val="0092327D"/>
    <w:rsid w:val="009235F6"/>
    <w:rsid w:val="009240D1"/>
    <w:rsid w:val="00927ABC"/>
    <w:rsid w:val="00927C63"/>
    <w:rsid w:val="009309B9"/>
    <w:rsid w:val="00932180"/>
    <w:rsid w:val="0093673B"/>
    <w:rsid w:val="009372B2"/>
    <w:rsid w:val="00940BCC"/>
    <w:rsid w:val="00941528"/>
    <w:rsid w:val="00941F61"/>
    <w:rsid w:val="00946029"/>
    <w:rsid w:val="00952693"/>
    <w:rsid w:val="00955256"/>
    <w:rsid w:val="00956CDF"/>
    <w:rsid w:val="00965460"/>
    <w:rsid w:val="009667E0"/>
    <w:rsid w:val="00967C51"/>
    <w:rsid w:val="00973D01"/>
    <w:rsid w:val="0097439F"/>
    <w:rsid w:val="00974C3E"/>
    <w:rsid w:val="009777F7"/>
    <w:rsid w:val="00977ACB"/>
    <w:rsid w:val="0098034E"/>
    <w:rsid w:val="00984A79"/>
    <w:rsid w:val="00984E5B"/>
    <w:rsid w:val="00985B7D"/>
    <w:rsid w:val="00990661"/>
    <w:rsid w:val="00990880"/>
    <w:rsid w:val="00992B7A"/>
    <w:rsid w:val="009930C0"/>
    <w:rsid w:val="00993658"/>
    <w:rsid w:val="009949B9"/>
    <w:rsid w:val="0099634A"/>
    <w:rsid w:val="009966DF"/>
    <w:rsid w:val="00997047"/>
    <w:rsid w:val="009A20AD"/>
    <w:rsid w:val="009A3B7F"/>
    <w:rsid w:val="009A5115"/>
    <w:rsid w:val="009B0367"/>
    <w:rsid w:val="009B2105"/>
    <w:rsid w:val="009B2688"/>
    <w:rsid w:val="009B2988"/>
    <w:rsid w:val="009B3C56"/>
    <w:rsid w:val="009B412A"/>
    <w:rsid w:val="009B5AF7"/>
    <w:rsid w:val="009B7A41"/>
    <w:rsid w:val="009B7D48"/>
    <w:rsid w:val="009C00F9"/>
    <w:rsid w:val="009C05FE"/>
    <w:rsid w:val="009C10D8"/>
    <w:rsid w:val="009C37DD"/>
    <w:rsid w:val="009C6792"/>
    <w:rsid w:val="009D20C0"/>
    <w:rsid w:val="009D2D4C"/>
    <w:rsid w:val="009D2D72"/>
    <w:rsid w:val="009D3BB3"/>
    <w:rsid w:val="009D513D"/>
    <w:rsid w:val="009D78A1"/>
    <w:rsid w:val="009E147C"/>
    <w:rsid w:val="009E4EF1"/>
    <w:rsid w:val="009E56A8"/>
    <w:rsid w:val="009E698D"/>
    <w:rsid w:val="009E7FE0"/>
    <w:rsid w:val="009F6553"/>
    <w:rsid w:val="009F71BE"/>
    <w:rsid w:val="00A020FB"/>
    <w:rsid w:val="00A024B6"/>
    <w:rsid w:val="00A052A2"/>
    <w:rsid w:val="00A05374"/>
    <w:rsid w:val="00A056EE"/>
    <w:rsid w:val="00A05DBB"/>
    <w:rsid w:val="00A11042"/>
    <w:rsid w:val="00A12BE4"/>
    <w:rsid w:val="00A1367C"/>
    <w:rsid w:val="00A139B1"/>
    <w:rsid w:val="00A139E1"/>
    <w:rsid w:val="00A13C5C"/>
    <w:rsid w:val="00A1410B"/>
    <w:rsid w:val="00A152E6"/>
    <w:rsid w:val="00A22AF7"/>
    <w:rsid w:val="00A2538A"/>
    <w:rsid w:val="00A316A3"/>
    <w:rsid w:val="00A3223E"/>
    <w:rsid w:val="00A432D6"/>
    <w:rsid w:val="00A44EAF"/>
    <w:rsid w:val="00A47318"/>
    <w:rsid w:val="00A47643"/>
    <w:rsid w:val="00A52C11"/>
    <w:rsid w:val="00A55DA9"/>
    <w:rsid w:val="00A62A2F"/>
    <w:rsid w:val="00A63959"/>
    <w:rsid w:val="00A654FC"/>
    <w:rsid w:val="00A732DD"/>
    <w:rsid w:val="00A772A0"/>
    <w:rsid w:val="00A8167C"/>
    <w:rsid w:val="00A81853"/>
    <w:rsid w:val="00A90415"/>
    <w:rsid w:val="00A91FD8"/>
    <w:rsid w:val="00A92232"/>
    <w:rsid w:val="00A93A57"/>
    <w:rsid w:val="00A95A5D"/>
    <w:rsid w:val="00A95FBC"/>
    <w:rsid w:val="00A966B0"/>
    <w:rsid w:val="00AA0290"/>
    <w:rsid w:val="00AA24F7"/>
    <w:rsid w:val="00AA703F"/>
    <w:rsid w:val="00AA7946"/>
    <w:rsid w:val="00AB2DD4"/>
    <w:rsid w:val="00AB2E35"/>
    <w:rsid w:val="00AB3025"/>
    <w:rsid w:val="00AB32DD"/>
    <w:rsid w:val="00AB4734"/>
    <w:rsid w:val="00AB5CEB"/>
    <w:rsid w:val="00AC062F"/>
    <w:rsid w:val="00AC146D"/>
    <w:rsid w:val="00AC26A4"/>
    <w:rsid w:val="00AC45CB"/>
    <w:rsid w:val="00AD0008"/>
    <w:rsid w:val="00AD2237"/>
    <w:rsid w:val="00AD29DF"/>
    <w:rsid w:val="00AD4BDD"/>
    <w:rsid w:val="00AE079E"/>
    <w:rsid w:val="00AE43D2"/>
    <w:rsid w:val="00AE43F1"/>
    <w:rsid w:val="00AE4DF4"/>
    <w:rsid w:val="00AE744C"/>
    <w:rsid w:val="00AF148F"/>
    <w:rsid w:val="00AF29D1"/>
    <w:rsid w:val="00AF5EBB"/>
    <w:rsid w:val="00B008A7"/>
    <w:rsid w:val="00B04B7B"/>
    <w:rsid w:val="00B05E07"/>
    <w:rsid w:val="00B069F6"/>
    <w:rsid w:val="00B11C0A"/>
    <w:rsid w:val="00B11EB0"/>
    <w:rsid w:val="00B121D5"/>
    <w:rsid w:val="00B13875"/>
    <w:rsid w:val="00B20127"/>
    <w:rsid w:val="00B205D5"/>
    <w:rsid w:val="00B23535"/>
    <w:rsid w:val="00B24254"/>
    <w:rsid w:val="00B26609"/>
    <w:rsid w:val="00B308CB"/>
    <w:rsid w:val="00B34939"/>
    <w:rsid w:val="00B371E2"/>
    <w:rsid w:val="00B37B96"/>
    <w:rsid w:val="00B42196"/>
    <w:rsid w:val="00B449E3"/>
    <w:rsid w:val="00B45525"/>
    <w:rsid w:val="00B457A5"/>
    <w:rsid w:val="00B46A59"/>
    <w:rsid w:val="00B52B96"/>
    <w:rsid w:val="00B52CF4"/>
    <w:rsid w:val="00B5494D"/>
    <w:rsid w:val="00B54B94"/>
    <w:rsid w:val="00B55252"/>
    <w:rsid w:val="00B568A0"/>
    <w:rsid w:val="00B62AF4"/>
    <w:rsid w:val="00B66468"/>
    <w:rsid w:val="00B669EC"/>
    <w:rsid w:val="00B7013B"/>
    <w:rsid w:val="00B71727"/>
    <w:rsid w:val="00B7605A"/>
    <w:rsid w:val="00B87682"/>
    <w:rsid w:val="00B900D0"/>
    <w:rsid w:val="00B918C1"/>
    <w:rsid w:val="00B92E43"/>
    <w:rsid w:val="00B9429A"/>
    <w:rsid w:val="00B94E33"/>
    <w:rsid w:val="00B96258"/>
    <w:rsid w:val="00BA4332"/>
    <w:rsid w:val="00BA558A"/>
    <w:rsid w:val="00BA659E"/>
    <w:rsid w:val="00BB150D"/>
    <w:rsid w:val="00BB380E"/>
    <w:rsid w:val="00BB44E1"/>
    <w:rsid w:val="00BB5769"/>
    <w:rsid w:val="00BC1C21"/>
    <w:rsid w:val="00BC25CC"/>
    <w:rsid w:val="00BC5143"/>
    <w:rsid w:val="00BC6448"/>
    <w:rsid w:val="00BC7180"/>
    <w:rsid w:val="00BC7E97"/>
    <w:rsid w:val="00BD297B"/>
    <w:rsid w:val="00BD30A4"/>
    <w:rsid w:val="00BD4167"/>
    <w:rsid w:val="00BD5E05"/>
    <w:rsid w:val="00BE01D7"/>
    <w:rsid w:val="00BE070D"/>
    <w:rsid w:val="00BE3801"/>
    <w:rsid w:val="00BE6078"/>
    <w:rsid w:val="00BF057F"/>
    <w:rsid w:val="00BF1B74"/>
    <w:rsid w:val="00BF1C88"/>
    <w:rsid w:val="00BF4AC2"/>
    <w:rsid w:val="00BF4E49"/>
    <w:rsid w:val="00BF621A"/>
    <w:rsid w:val="00BF7B85"/>
    <w:rsid w:val="00C00ECD"/>
    <w:rsid w:val="00C04E41"/>
    <w:rsid w:val="00C059C0"/>
    <w:rsid w:val="00C05F9F"/>
    <w:rsid w:val="00C067C6"/>
    <w:rsid w:val="00C073F2"/>
    <w:rsid w:val="00C10DAF"/>
    <w:rsid w:val="00C13B94"/>
    <w:rsid w:val="00C20D44"/>
    <w:rsid w:val="00C2135E"/>
    <w:rsid w:val="00C215B8"/>
    <w:rsid w:val="00C25320"/>
    <w:rsid w:val="00C3248C"/>
    <w:rsid w:val="00C33D9A"/>
    <w:rsid w:val="00C35E42"/>
    <w:rsid w:val="00C36264"/>
    <w:rsid w:val="00C36FDF"/>
    <w:rsid w:val="00C37C3B"/>
    <w:rsid w:val="00C410E5"/>
    <w:rsid w:val="00C419E3"/>
    <w:rsid w:val="00C521B3"/>
    <w:rsid w:val="00C555E8"/>
    <w:rsid w:val="00C56822"/>
    <w:rsid w:val="00C5793A"/>
    <w:rsid w:val="00C57EDD"/>
    <w:rsid w:val="00C61886"/>
    <w:rsid w:val="00C61D4B"/>
    <w:rsid w:val="00C61FC8"/>
    <w:rsid w:val="00C628EC"/>
    <w:rsid w:val="00C630FA"/>
    <w:rsid w:val="00C64C5D"/>
    <w:rsid w:val="00C70F0F"/>
    <w:rsid w:val="00C7122D"/>
    <w:rsid w:val="00C717D9"/>
    <w:rsid w:val="00C74AE3"/>
    <w:rsid w:val="00C75516"/>
    <w:rsid w:val="00C75B52"/>
    <w:rsid w:val="00C81973"/>
    <w:rsid w:val="00C943E0"/>
    <w:rsid w:val="00CA202B"/>
    <w:rsid w:val="00CA5EB3"/>
    <w:rsid w:val="00CA6FFA"/>
    <w:rsid w:val="00CC1BB9"/>
    <w:rsid w:val="00CC5B61"/>
    <w:rsid w:val="00CC6561"/>
    <w:rsid w:val="00CC737A"/>
    <w:rsid w:val="00CC769D"/>
    <w:rsid w:val="00CD14E2"/>
    <w:rsid w:val="00CD153D"/>
    <w:rsid w:val="00CD54FA"/>
    <w:rsid w:val="00CE16CD"/>
    <w:rsid w:val="00CE2C0A"/>
    <w:rsid w:val="00CF5701"/>
    <w:rsid w:val="00CF6D83"/>
    <w:rsid w:val="00D04210"/>
    <w:rsid w:val="00D0670B"/>
    <w:rsid w:val="00D06DCD"/>
    <w:rsid w:val="00D07287"/>
    <w:rsid w:val="00D129A4"/>
    <w:rsid w:val="00D15687"/>
    <w:rsid w:val="00D2041A"/>
    <w:rsid w:val="00D221C2"/>
    <w:rsid w:val="00D227C3"/>
    <w:rsid w:val="00D231E7"/>
    <w:rsid w:val="00D30B94"/>
    <w:rsid w:val="00D33D8A"/>
    <w:rsid w:val="00D35273"/>
    <w:rsid w:val="00D36208"/>
    <w:rsid w:val="00D36AB0"/>
    <w:rsid w:val="00D43405"/>
    <w:rsid w:val="00D437BC"/>
    <w:rsid w:val="00D43FCE"/>
    <w:rsid w:val="00D449D2"/>
    <w:rsid w:val="00D53B8A"/>
    <w:rsid w:val="00D54C02"/>
    <w:rsid w:val="00D604AF"/>
    <w:rsid w:val="00D6304F"/>
    <w:rsid w:val="00D63881"/>
    <w:rsid w:val="00D6785E"/>
    <w:rsid w:val="00D72F5B"/>
    <w:rsid w:val="00D74DD2"/>
    <w:rsid w:val="00D76559"/>
    <w:rsid w:val="00D81A8B"/>
    <w:rsid w:val="00D843B4"/>
    <w:rsid w:val="00D84B6D"/>
    <w:rsid w:val="00D8783E"/>
    <w:rsid w:val="00D91F55"/>
    <w:rsid w:val="00D93E4A"/>
    <w:rsid w:val="00D96EC8"/>
    <w:rsid w:val="00DA1187"/>
    <w:rsid w:val="00DA418D"/>
    <w:rsid w:val="00DB2C94"/>
    <w:rsid w:val="00DB378C"/>
    <w:rsid w:val="00DB3A1B"/>
    <w:rsid w:val="00DB3FD9"/>
    <w:rsid w:val="00DB567B"/>
    <w:rsid w:val="00DB6E37"/>
    <w:rsid w:val="00DC2B23"/>
    <w:rsid w:val="00DC303D"/>
    <w:rsid w:val="00DC6730"/>
    <w:rsid w:val="00DC6D8C"/>
    <w:rsid w:val="00DD3F87"/>
    <w:rsid w:val="00DE0E74"/>
    <w:rsid w:val="00DE1017"/>
    <w:rsid w:val="00DE44E1"/>
    <w:rsid w:val="00DE4891"/>
    <w:rsid w:val="00DE4A18"/>
    <w:rsid w:val="00DE4DE9"/>
    <w:rsid w:val="00DF208E"/>
    <w:rsid w:val="00DF2847"/>
    <w:rsid w:val="00DF335D"/>
    <w:rsid w:val="00E01038"/>
    <w:rsid w:val="00E01109"/>
    <w:rsid w:val="00E0161D"/>
    <w:rsid w:val="00E02A28"/>
    <w:rsid w:val="00E02E41"/>
    <w:rsid w:val="00E03281"/>
    <w:rsid w:val="00E0363F"/>
    <w:rsid w:val="00E03843"/>
    <w:rsid w:val="00E0480A"/>
    <w:rsid w:val="00E048C4"/>
    <w:rsid w:val="00E07AC7"/>
    <w:rsid w:val="00E12B2D"/>
    <w:rsid w:val="00E13B26"/>
    <w:rsid w:val="00E152E3"/>
    <w:rsid w:val="00E2622F"/>
    <w:rsid w:val="00E26521"/>
    <w:rsid w:val="00E368FE"/>
    <w:rsid w:val="00E37D2D"/>
    <w:rsid w:val="00E4059A"/>
    <w:rsid w:val="00E43CC2"/>
    <w:rsid w:val="00E4477A"/>
    <w:rsid w:val="00E51CD6"/>
    <w:rsid w:val="00E565A0"/>
    <w:rsid w:val="00E56B9F"/>
    <w:rsid w:val="00E64C71"/>
    <w:rsid w:val="00E65FAD"/>
    <w:rsid w:val="00E6774B"/>
    <w:rsid w:val="00E73363"/>
    <w:rsid w:val="00E759DC"/>
    <w:rsid w:val="00E75E5C"/>
    <w:rsid w:val="00E82656"/>
    <w:rsid w:val="00E83084"/>
    <w:rsid w:val="00E87A00"/>
    <w:rsid w:val="00E90BF7"/>
    <w:rsid w:val="00E92332"/>
    <w:rsid w:val="00E92431"/>
    <w:rsid w:val="00EA2668"/>
    <w:rsid w:val="00EA34CB"/>
    <w:rsid w:val="00EA5CCD"/>
    <w:rsid w:val="00EA7538"/>
    <w:rsid w:val="00EB62DB"/>
    <w:rsid w:val="00EC2B82"/>
    <w:rsid w:val="00EC31E9"/>
    <w:rsid w:val="00EC6A3D"/>
    <w:rsid w:val="00ED2593"/>
    <w:rsid w:val="00ED3FC4"/>
    <w:rsid w:val="00ED55FD"/>
    <w:rsid w:val="00EE19D6"/>
    <w:rsid w:val="00EE2D79"/>
    <w:rsid w:val="00EE39B7"/>
    <w:rsid w:val="00EE592C"/>
    <w:rsid w:val="00EF02C2"/>
    <w:rsid w:val="00EF0A77"/>
    <w:rsid w:val="00EF1B44"/>
    <w:rsid w:val="00EF411B"/>
    <w:rsid w:val="00EF5E33"/>
    <w:rsid w:val="00F01A98"/>
    <w:rsid w:val="00F01D13"/>
    <w:rsid w:val="00F0373E"/>
    <w:rsid w:val="00F07D1B"/>
    <w:rsid w:val="00F13C34"/>
    <w:rsid w:val="00F148EA"/>
    <w:rsid w:val="00F17B31"/>
    <w:rsid w:val="00F2162A"/>
    <w:rsid w:val="00F21FB6"/>
    <w:rsid w:val="00F251CE"/>
    <w:rsid w:val="00F2625A"/>
    <w:rsid w:val="00F307F5"/>
    <w:rsid w:val="00F32BFE"/>
    <w:rsid w:val="00F32D6E"/>
    <w:rsid w:val="00F36283"/>
    <w:rsid w:val="00F36959"/>
    <w:rsid w:val="00F409AF"/>
    <w:rsid w:val="00F40E66"/>
    <w:rsid w:val="00F447C4"/>
    <w:rsid w:val="00F46D0B"/>
    <w:rsid w:val="00F4759D"/>
    <w:rsid w:val="00F47EA9"/>
    <w:rsid w:val="00F54306"/>
    <w:rsid w:val="00F55F94"/>
    <w:rsid w:val="00F604F7"/>
    <w:rsid w:val="00F61090"/>
    <w:rsid w:val="00F63750"/>
    <w:rsid w:val="00F63C2F"/>
    <w:rsid w:val="00F66539"/>
    <w:rsid w:val="00F66C3B"/>
    <w:rsid w:val="00F67FE6"/>
    <w:rsid w:val="00F70C90"/>
    <w:rsid w:val="00F71C71"/>
    <w:rsid w:val="00F72113"/>
    <w:rsid w:val="00F77E07"/>
    <w:rsid w:val="00F81559"/>
    <w:rsid w:val="00F816EE"/>
    <w:rsid w:val="00F83CE3"/>
    <w:rsid w:val="00F84146"/>
    <w:rsid w:val="00F913EF"/>
    <w:rsid w:val="00F91CAF"/>
    <w:rsid w:val="00F973B4"/>
    <w:rsid w:val="00FA70E8"/>
    <w:rsid w:val="00FA78E6"/>
    <w:rsid w:val="00FA7BD3"/>
    <w:rsid w:val="00FB1264"/>
    <w:rsid w:val="00FB38E0"/>
    <w:rsid w:val="00FB38EA"/>
    <w:rsid w:val="00FB43F9"/>
    <w:rsid w:val="00FB629E"/>
    <w:rsid w:val="00FB7BD2"/>
    <w:rsid w:val="00FC0113"/>
    <w:rsid w:val="00FC13BE"/>
    <w:rsid w:val="00FC3DFE"/>
    <w:rsid w:val="00FD1FBC"/>
    <w:rsid w:val="00FD3074"/>
    <w:rsid w:val="00FD5EED"/>
    <w:rsid w:val="00FD618A"/>
    <w:rsid w:val="00FE213A"/>
    <w:rsid w:val="00FE23F6"/>
    <w:rsid w:val="00FE7CFD"/>
    <w:rsid w:val="00FF3A1A"/>
    <w:rsid w:val="00FF45B3"/>
    <w:rsid w:val="00FF65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DE6651"/>
  <w15:docId w15:val="{ABDB41CB-BB7D-4DEA-B798-ECAAD480B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D4C6A"/>
    <w:pPr>
      <w:suppressAutoHyphens/>
      <w:spacing w:after="0" w:line="240" w:lineRule="auto"/>
      <w:jc w:val="both"/>
    </w:pPr>
    <w:rPr>
      <w:rFonts w:ascii="Aptos" w:eastAsia="Times New Roman" w:hAnsi="Aptos" w:cs="Times New Roman"/>
      <w:sz w:val="20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F69"/>
    <w:pPr>
      <w:keepNext/>
      <w:keepLines/>
      <w:spacing w:before="480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8605EA"/>
    <w:pPr>
      <w:keepNext/>
      <w:keepLines/>
      <w:numPr>
        <w:numId w:val="2"/>
      </w:numPr>
      <w:spacing w:before="200"/>
      <w:outlineLvl w:val="1"/>
    </w:pPr>
    <w:rPr>
      <w:rFonts w:eastAsiaTheme="majorEastAsia" w:cstheme="majorBidi"/>
      <w:b/>
      <w:bCs/>
      <w:caps/>
      <w:color w:val="000000" w:themeColor="text1"/>
      <w:sz w:val="22"/>
      <w:szCs w:val="22"/>
    </w:rPr>
  </w:style>
  <w:style w:type="paragraph" w:styleId="Nagwek3">
    <w:name w:val="heading 3"/>
    <w:basedOn w:val="Nagwek4"/>
    <w:next w:val="Normalny"/>
    <w:link w:val="Nagwek3Znak"/>
    <w:autoRedefine/>
    <w:uiPriority w:val="9"/>
    <w:unhideWhenUsed/>
    <w:qFormat/>
    <w:rsid w:val="0054315C"/>
    <w:pPr>
      <w:keepLines/>
      <w:numPr>
        <w:ilvl w:val="1"/>
        <w:numId w:val="2"/>
      </w:numPr>
      <w:spacing w:before="200"/>
      <w:outlineLvl w:val="2"/>
    </w:pPr>
    <w:rPr>
      <w:rFonts w:eastAsiaTheme="majorEastAsia" w:cstheme="majorBidi"/>
      <w:bCs/>
      <w:caps/>
      <w:szCs w:val="20"/>
    </w:rPr>
  </w:style>
  <w:style w:type="paragraph" w:styleId="Nagwek4">
    <w:name w:val="heading 4"/>
    <w:basedOn w:val="Normalny"/>
    <w:next w:val="Normalny"/>
    <w:link w:val="Nagwek4Znak"/>
    <w:qFormat/>
    <w:rsid w:val="00E26521"/>
    <w:pPr>
      <w:keepNext/>
      <w:outlineLvl w:val="3"/>
    </w:pPr>
    <w:rPr>
      <w:b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0736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956D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052A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basedOn w:val="Domylnaczcionkaakapitu"/>
    <w:link w:val="Nagwek4"/>
    <w:rsid w:val="00E26521"/>
    <w:rPr>
      <w:rFonts w:ascii="Arial Narrow" w:eastAsia="Times New Roman" w:hAnsi="Arial Narrow" w:cs="Times New Roman"/>
      <w:b/>
      <w:sz w:val="24"/>
      <w:szCs w:val="24"/>
      <w:lang w:eastAsia="ar-SA"/>
    </w:rPr>
  </w:style>
  <w:style w:type="paragraph" w:styleId="Nagwek">
    <w:name w:val="header"/>
    <w:basedOn w:val="Normalny"/>
    <w:link w:val="NagwekZnak"/>
    <w:unhideWhenUsed/>
    <w:rsid w:val="009B036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9B03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nhideWhenUsed/>
    <w:rsid w:val="009B036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9B03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036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367"/>
    <w:rPr>
      <w:rFonts w:ascii="Tahoma" w:eastAsia="Times New Roman" w:hAnsi="Tahoma" w:cs="Tahoma"/>
      <w:sz w:val="16"/>
      <w:szCs w:val="16"/>
      <w:lang w:eastAsia="ar-SA"/>
    </w:rPr>
  </w:style>
  <w:style w:type="table" w:styleId="Tabela-Siatka">
    <w:name w:val="Table Grid"/>
    <w:basedOn w:val="Standardowy"/>
    <w:uiPriority w:val="39"/>
    <w:rsid w:val="008B36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8B36B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sid w:val="00094F69"/>
    <w:rPr>
      <w:rFonts w:ascii="Arial Narrow" w:eastAsiaTheme="majorEastAsia" w:hAnsi="Arial Narrow" w:cstheme="majorBidi"/>
      <w:b/>
      <w:bCs/>
      <w:sz w:val="32"/>
      <w:szCs w:val="28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B36BB"/>
    <w:pPr>
      <w:suppressAutoHyphens w:val="0"/>
      <w:spacing w:line="276" w:lineRule="auto"/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8B36BB"/>
    <w:pPr>
      <w:suppressAutoHyphens w:val="0"/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1">
    <w:name w:val="toc 1"/>
    <w:basedOn w:val="Normalny"/>
    <w:next w:val="Normalny"/>
    <w:link w:val="Spistreci1Znak"/>
    <w:autoRedefine/>
    <w:uiPriority w:val="39"/>
    <w:unhideWhenUsed/>
    <w:qFormat/>
    <w:rsid w:val="008B36BB"/>
    <w:pPr>
      <w:suppressAutoHyphens w:val="0"/>
      <w:spacing w:after="100" w:line="276" w:lineRule="auto"/>
    </w:pPr>
    <w:rPr>
      <w:rFonts w:eastAsiaTheme="minorEastAsia" w:cstheme="minorBidi"/>
      <w:sz w:val="22"/>
      <w:szCs w:val="2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8B36BB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character" w:customStyle="1" w:styleId="Spistreci1Znak">
    <w:name w:val="Spis treści 1 Znak"/>
    <w:basedOn w:val="Domylnaczcionkaakapitu"/>
    <w:link w:val="Spistreci1"/>
    <w:uiPriority w:val="39"/>
    <w:rsid w:val="008B36BB"/>
    <w:rPr>
      <w:rFonts w:ascii="Arial Narrow" w:eastAsiaTheme="minorEastAsia" w:hAnsi="Arial Narrow"/>
      <w:lang w:eastAsia="pl-PL"/>
    </w:rPr>
  </w:style>
  <w:style w:type="paragraph" w:styleId="Akapitzlist">
    <w:name w:val="List Paragraph"/>
    <w:aliases w:val="Numerowanie,L1,Akapit z listą5,T_SZ_List Paragraph,Akapit normalny,Bullet Number,List Paragraph1,lp1,List Paragraph2,ISCG Numerowanie,lp11,List Paragraph11,Bullet 1,Use Case List Paragraph,Body MS Bullet,Podsis rysunku,Akapit z listą3"/>
    <w:basedOn w:val="Normalny"/>
    <w:link w:val="AkapitzlistZnak"/>
    <w:uiPriority w:val="1"/>
    <w:qFormat/>
    <w:rsid w:val="0074337C"/>
    <w:pPr>
      <w:ind w:left="720"/>
      <w:contextualSpacing/>
    </w:pPr>
  </w:style>
  <w:style w:type="numbering" w:customStyle="1" w:styleId="Styl1">
    <w:name w:val="Styl1"/>
    <w:uiPriority w:val="99"/>
    <w:rsid w:val="0074337C"/>
    <w:pPr>
      <w:numPr>
        <w:numId w:val="1"/>
      </w:numPr>
    </w:pPr>
  </w:style>
  <w:style w:type="character" w:customStyle="1" w:styleId="Nagwek3Znak">
    <w:name w:val="Nagłówek 3 Znak"/>
    <w:basedOn w:val="Domylnaczcionkaakapitu"/>
    <w:link w:val="Nagwek3"/>
    <w:uiPriority w:val="9"/>
    <w:rsid w:val="0054315C"/>
    <w:rPr>
      <w:rFonts w:ascii="Aptos" w:eastAsiaTheme="majorEastAsia" w:hAnsi="Aptos" w:cstheme="majorBidi"/>
      <w:b/>
      <w:bCs/>
      <w:caps/>
      <w:sz w:val="20"/>
      <w:szCs w:val="20"/>
      <w:lang w:eastAsia="ar-SA"/>
    </w:rPr>
  </w:style>
  <w:style w:type="paragraph" w:customStyle="1" w:styleId="Listapunktowana1">
    <w:name w:val="Lista punktowana1"/>
    <w:basedOn w:val="Normalny"/>
    <w:rsid w:val="000E1BBA"/>
    <w:rPr>
      <w:kern w:val="1"/>
    </w:rPr>
  </w:style>
  <w:style w:type="character" w:customStyle="1" w:styleId="Nagwek2Znak">
    <w:name w:val="Nagłówek 2 Znak"/>
    <w:basedOn w:val="Domylnaczcionkaakapitu"/>
    <w:link w:val="Nagwek2"/>
    <w:uiPriority w:val="9"/>
    <w:rsid w:val="008605EA"/>
    <w:rPr>
      <w:rFonts w:ascii="Aptos" w:eastAsiaTheme="majorEastAsia" w:hAnsi="Aptos" w:cstheme="majorBidi"/>
      <w:b/>
      <w:bCs/>
      <w:caps/>
      <w:color w:val="000000" w:themeColor="text1"/>
      <w:lang w:eastAsia="ar-SA"/>
    </w:rPr>
  </w:style>
  <w:style w:type="paragraph" w:customStyle="1" w:styleId="Standardowywciety">
    <w:name w:val="Standardowy_wciety"/>
    <w:basedOn w:val="Normalny"/>
    <w:rsid w:val="008D57B5"/>
    <w:pPr>
      <w:ind w:left="709"/>
    </w:pPr>
    <w:rPr>
      <w:rFonts w:ascii="MS Serif" w:hAnsi="MS Serif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052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semiHidden/>
    <w:rsid w:val="009F6553"/>
    <w:pPr>
      <w:widowControl w:val="0"/>
      <w:suppressAutoHyphens w:val="0"/>
      <w:autoSpaceDE w:val="0"/>
      <w:autoSpaceDN w:val="0"/>
      <w:adjustRightInd w:val="0"/>
      <w:spacing w:before="240" w:line="360" w:lineRule="auto"/>
      <w:ind w:firstLine="431"/>
    </w:pPr>
    <w:rPr>
      <w:rFonts w:ascii="Arial" w:hAnsi="Arial" w:cs="Arial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9F6553"/>
    <w:rPr>
      <w:rFonts w:ascii="Arial" w:eastAsia="Times New Roman" w:hAnsi="Arial" w:cs="Arial"/>
      <w:sz w:val="24"/>
      <w:szCs w:val="20"/>
      <w:lang w:eastAsia="pl-PL"/>
    </w:rPr>
  </w:style>
  <w:style w:type="character" w:styleId="Hipercze">
    <w:name w:val="Hyperlink"/>
    <w:uiPriority w:val="99"/>
    <w:rsid w:val="009F6553"/>
    <w:rPr>
      <w:color w:val="0000FF"/>
      <w:u w:val="single"/>
    </w:rPr>
  </w:style>
  <w:style w:type="paragraph" w:customStyle="1" w:styleId="p1">
    <w:name w:val="p1"/>
    <w:basedOn w:val="Normalny"/>
    <w:rsid w:val="009F6553"/>
    <w:pPr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p0">
    <w:name w:val="p0"/>
    <w:basedOn w:val="Normalny"/>
    <w:rsid w:val="009F6553"/>
    <w:pPr>
      <w:suppressAutoHyphens w:val="0"/>
      <w:spacing w:before="100" w:beforeAutospacing="1" w:after="100" w:afterAutospacing="1"/>
    </w:pPr>
    <w:rPr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51239"/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51239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51239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956D2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956D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956D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rsid w:val="001956D2"/>
    <w:pPr>
      <w:suppressAutoHyphens w:val="0"/>
      <w:spacing w:after="120" w:line="480" w:lineRule="auto"/>
      <w:ind w:left="283"/>
    </w:pPr>
    <w:rPr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56D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0736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815F5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15F5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Podtytu">
    <w:name w:val="Subtitle"/>
    <w:basedOn w:val="Normalny"/>
    <w:next w:val="Tekstpodstawowy"/>
    <w:link w:val="PodtytuZnak"/>
    <w:qFormat/>
    <w:rsid w:val="00815F5D"/>
    <w:pPr>
      <w:keepNext/>
      <w:spacing w:before="240" w:after="120"/>
      <w:jc w:val="center"/>
    </w:pPr>
    <w:rPr>
      <w:rFonts w:ascii="Arial" w:eastAsia="Lucida Sans Unicode" w:hAnsi="Arial" w:cs="Tahoma"/>
      <w:i/>
      <w:iCs/>
      <w:sz w:val="28"/>
      <w:szCs w:val="28"/>
    </w:rPr>
  </w:style>
  <w:style w:type="character" w:customStyle="1" w:styleId="PodtytuZnak">
    <w:name w:val="Podtytuł Znak"/>
    <w:basedOn w:val="Domylnaczcionkaakapitu"/>
    <w:link w:val="Podtytu"/>
    <w:rsid w:val="00815F5D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WW-Tekstpodstawowy2">
    <w:name w:val="WW-Tekst podstawowy 2"/>
    <w:basedOn w:val="Normalny"/>
    <w:rsid w:val="00E4477A"/>
    <w:rPr>
      <w:rFonts w:ascii="Arial" w:hAnsi="Arial" w:cs="Arial"/>
      <w:szCs w:val="20"/>
    </w:rPr>
  </w:style>
  <w:style w:type="paragraph" w:customStyle="1" w:styleId="Tekstpodstawowywcity31">
    <w:name w:val="Tekst podstawowy wcięty 31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wcity3">
    <w:name w:val="Tekst podstawowy wci?ty 3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wcity32">
    <w:name w:val="Tekst podstawowy wcięty 32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21">
    <w:name w:val="Tekst podstawowy 21"/>
    <w:basedOn w:val="Normalny"/>
    <w:rsid w:val="00B87682"/>
    <w:pPr>
      <w:widowControl w:val="0"/>
      <w:overflowPunct w:val="0"/>
      <w:autoSpaceDE w:val="0"/>
      <w:ind w:left="567"/>
      <w:textAlignment w:val="baseline"/>
    </w:pPr>
    <w:rPr>
      <w:szCs w:val="20"/>
    </w:rPr>
  </w:style>
  <w:style w:type="paragraph" w:customStyle="1" w:styleId="Podstawowy">
    <w:name w:val="Podstawowy"/>
    <w:basedOn w:val="Normalny"/>
    <w:rsid w:val="00B87682"/>
    <w:rPr>
      <w:sz w:val="22"/>
      <w:szCs w:val="20"/>
    </w:rPr>
  </w:style>
  <w:style w:type="paragraph" w:customStyle="1" w:styleId="Zwykytekst4">
    <w:name w:val="Zwykły tekst4"/>
    <w:basedOn w:val="Normalny"/>
    <w:rsid w:val="00B87682"/>
    <w:pPr>
      <w:widowControl w:val="0"/>
    </w:pPr>
    <w:rPr>
      <w:rFonts w:ascii="Courier New" w:hAnsi="Courier New"/>
      <w:szCs w:val="20"/>
    </w:rPr>
  </w:style>
  <w:style w:type="paragraph" w:customStyle="1" w:styleId="Zwykytekst5">
    <w:name w:val="Zwykły tekst5"/>
    <w:basedOn w:val="Normalny"/>
    <w:rsid w:val="00B87682"/>
    <w:pPr>
      <w:widowControl w:val="0"/>
    </w:pPr>
    <w:rPr>
      <w:rFonts w:ascii="Courier New" w:hAnsi="Courier New"/>
      <w:szCs w:val="20"/>
    </w:rPr>
  </w:style>
  <w:style w:type="paragraph" w:styleId="Tekstpodstawowywcity30">
    <w:name w:val="Body Text Indent 3"/>
    <w:basedOn w:val="Normalny"/>
    <w:link w:val="Tekstpodstawowywcity3Znak"/>
    <w:uiPriority w:val="99"/>
    <w:semiHidden/>
    <w:unhideWhenUsed/>
    <w:rsid w:val="005A1EF0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0"/>
    <w:uiPriority w:val="99"/>
    <w:semiHidden/>
    <w:rsid w:val="005A1EF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Lista">
    <w:name w:val="List"/>
    <w:basedOn w:val="Tekstpodstawowy"/>
    <w:semiHidden/>
    <w:rsid w:val="005A1EF0"/>
    <w:rPr>
      <w:rFonts w:cs="Tahoma"/>
    </w:rPr>
  </w:style>
  <w:style w:type="paragraph" w:styleId="NormalnyWeb">
    <w:name w:val="Normal (Web)"/>
    <w:basedOn w:val="Normalny"/>
    <w:link w:val="NormalnyWebZnak"/>
    <w:rsid w:val="005A1EF0"/>
    <w:pPr>
      <w:spacing w:before="100" w:after="100"/>
    </w:pPr>
  </w:style>
  <w:style w:type="paragraph" w:styleId="Spistreci4">
    <w:name w:val="toc 4"/>
    <w:basedOn w:val="Normalny"/>
    <w:next w:val="Normalny"/>
    <w:autoRedefine/>
    <w:uiPriority w:val="39"/>
    <w:unhideWhenUsed/>
    <w:rsid w:val="00EE19D6"/>
    <w:pPr>
      <w:spacing w:after="100"/>
      <w:ind w:left="720"/>
    </w:pPr>
  </w:style>
  <w:style w:type="paragraph" w:styleId="Bezodstpw">
    <w:name w:val="No Spacing"/>
    <w:qFormat/>
    <w:rsid w:val="00FA78E6"/>
    <w:pPr>
      <w:spacing w:after="0" w:line="240" w:lineRule="auto"/>
    </w:pPr>
    <w:rPr>
      <w:sz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A2668"/>
    <w:rPr>
      <w:color w:val="605E5C"/>
      <w:shd w:val="clear" w:color="auto" w:fill="E1DFDD"/>
    </w:rPr>
  </w:style>
  <w:style w:type="paragraph" w:customStyle="1" w:styleId="Nagwek10">
    <w:name w:val="Nagłówek1"/>
    <w:basedOn w:val="Normalny"/>
    <w:next w:val="Tekstpodstawowy"/>
    <w:rsid w:val="00427AF1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standard">
    <w:name w:val="standard"/>
    <w:basedOn w:val="Normalny"/>
    <w:rsid w:val="00687027"/>
    <w:rPr>
      <w:color w:val="000000"/>
      <w:sz w:val="24"/>
      <w:lang w:val="en-US"/>
    </w:rPr>
  </w:style>
  <w:style w:type="character" w:customStyle="1" w:styleId="markedcontent">
    <w:name w:val="markedcontent"/>
    <w:basedOn w:val="Domylnaczcionkaakapitu"/>
    <w:rsid w:val="0020547A"/>
  </w:style>
  <w:style w:type="paragraph" w:customStyle="1" w:styleId="Default">
    <w:name w:val="Default"/>
    <w:rsid w:val="00A12BE4"/>
    <w:pPr>
      <w:suppressAutoHyphens/>
      <w:spacing w:after="0" w:line="100" w:lineRule="atLeast"/>
    </w:pPr>
    <w:rPr>
      <w:rFonts w:ascii="Arial" w:eastAsia="Lucida Sans Unicode" w:hAnsi="Arial" w:cs="Times New Roman"/>
      <w:color w:val="000000"/>
      <w:sz w:val="24"/>
      <w:szCs w:val="24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12BE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12BE4"/>
    <w:pPr>
      <w:jc w:val="left"/>
    </w:pPr>
    <w:rPr>
      <w:rFonts w:ascii="Arial Narrow" w:hAnsi="Arial Narrow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12BE4"/>
    <w:rPr>
      <w:rFonts w:ascii="Arial Narrow" w:eastAsia="Times New Roman" w:hAnsi="Arial Narrow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12BE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12BE4"/>
    <w:rPr>
      <w:rFonts w:ascii="Arial Narrow" w:eastAsia="Times New Roman" w:hAnsi="Arial Narrow" w:cs="Times New Roman"/>
      <w:b/>
      <w:bCs/>
      <w:sz w:val="20"/>
      <w:szCs w:val="20"/>
      <w:lang w:eastAsia="ar-SA"/>
    </w:rPr>
  </w:style>
  <w:style w:type="paragraph" w:styleId="Zwykytekst">
    <w:name w:val="Plain Text"/>
    <w:basedOn w:val="Normalny"/>
    <w:link w:val="ZwykytekstZnak"/>
    <w:rsid w:val="00A12BE4"/>
    <w:pPr>
      <w:suppressAutoHyphens w:val="0"/>
      <w:jc w:val="left"/>
    </w:pPr>
    <w:rPr>
      <w:rFonts w:ascii="Courier New" w:hAnsi="Courier New" w:cs="Courier New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A12BE4"/>
    <w:rPr>
      <w:rFonts w:ascii="Courier New" w:eastAsia="Times New Roman" w:hAnsi="Courier New" w:cs="Courier New"/>
      <w:sz w:val="20"/>
      <w:szCs w:val="20"/>
      <w:lang w:eastAsia="pl-PL"/>
    </w:rPr>
  </w:style>
  <w:style w:type="paragraph" w:customStyle="1" w:styleId="Nagwekstrony">
    <w:name w:val="Nag?ówek strony"/>
    <w:basedOn w:val="Normalny"/>
    <w:rsid w:val="00A12BE4"/>
    <w:pPr>
      <w:suppressLineNumbers/>
      <w:tabs>
        <w:tab w:val="center" w:pos="4422"/>
        <w:tab w:val="right" w:pos="8845"/>
      </w:tabs>
      <w:jc w:val="right"/>
    </w:pPr>
    <w:rPr>
      <w:rFonts w:ascii="Arial" w:hAnsi="Arial" w:cs="Arial"/>
      <w:sz w:val="16"/>
      <w:szCs w:val="20"/>
    </w:rPr>
  </w:style>
  <w:style w:type="table" w:customStyle="1" w:styleId="Jasnecieniowanie1">
    <w:name w:val="Jasne cieniowanie1"/>
    <w:basedOn w:val="Standardowy"/>
    <w:uiPriority w:val="60"/>
    <w:rsid w:val="00A12BE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Tekstpodstawowywcity21">
    <w:name w:val="Tekst podstawowy wcięty 21"/>
    <w:basedOn w:val="Normalny"/>
    <w:uiPriority w:val="99"/>
    <w:rsid w:val="00A12BE4"/>
    <w:pPr>
      <w:ind w:left="360" w:firstLine="360"/>
    </w:pPr>
    <w:rPr>
      <w:rFonts w:ascii="Arial" w:hAnsi="Arial"/>
      <w:sz w:val="24"/>
    </w:rPr>
  </w:style>
  <w:style w:type="paragraph" w:customStyle="1" w:styleId="Tekstpodstawowy31">
    <w:name w:val="Tekst podstawowy 31"/>
    <w:basedOn w:val="Normalny"/>
    <w:rsid w:val="00A12BE4"/>
    <w:pPr>
      <w:overflowPunct w:val="0"/>
      <w:autoSpaceDE w:val="0"/>
      <w:jc w:val="left"/>
    </w:pPr>
    <w:rPr>
      <w:rFonts w:ascii="Times New Roman" w:hAnsi="Times New Roman"/>
      <w:b/>
      <w:sz w:val="24"/>
      <w:szCs w:val="20"/>
      <w:lang w:eastAsia="pl-PL"/>
    </w:rPr>
  </w:style>
  <w:style w:type="character" w:customStyle="1" w:styleId="superscript">
    <w:name w:val="superscript"/>
    <w:basedOn w:val="Domylnaczcionkaakapitu"/>
    <w:rsid w:val="00A12BE4"/>
  </w:style>
  <w:style w:type="character" w:customStyle="1" w:styleId="st">
    <w:name w:val="st"/>
    <w:basedOn w:val="Domylnaczcionkaakapitu"/>
    <w:rsid w:val="00A12BE4"/>
  </w:style>
  <w:style w:type="table" w:customStyle="1" w:styleId="ReportTable">
    <w:name w:val="Report Table"/>
    <w:uiPriority w:val="99"/>
    <w:rsid w:val="00A12B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/>
    </w:tcPr>
    <w:tblStylePr w:type="firstRow">
      <w:rPr>
        <w:rFonts w:ascii="Times New Roman" w:hAnsi="Times New Roman" w:cs="Times New Roman" w:hint="default"/>
        <w:b/>
      </w:rPr>
      <w:tblPr/>
      <w:tcPr>
        <w:shd w:val="clear" w:color="auto" w:fill="DADADA"/>
      </w:tcPr>
    </w:tblStylePr>
  </w:style>
  <w:style w:type="character" w:styleId="Uwydatnienie">
    <w:name w:val="Emphasis"/>
    <w:basedOn w:val="Domylnaczcionkaakapitu"/>
    <w:uiPriority w:val="20"/>
    <w:qFormat/>
    <w:rsid w:val="00A12BE4"/>
    <w:rPr>
      <w:i/>
      <w:iCs/>
    </w:rPr>
  </w:style>
  <w:style w:type="paragraph" w:customStyle="1" w:styleId="Textbody">
    <w:name w:val="Text body"/>
    <w:basedOn w:val="Normalny"/>
    <w:rsid w:val="00A12BE4"/>
    <w:pPr>
      <w:widowControl w:val="0"/>
      <w:overflowPunct w:val="0"/>
      <w:autoSpaceDE w:val="0"/>
      <w:autoSpaceDN w:val="0"/>
      <w:spacing w:before="57" w:after="57"/>
      <w:ind w:left="283" w:right="283"/>
    </w:pPr>
    <w:rPr>
      <w:rFonts w:ascii="Segoe UI Light" w:eastAsia="Lucida Sans Unicode" w:hAnsi="Segoe UI Light" w:cs="Mangal"/>
      <w:kern w:val="3"/>
      <w:lang w:eastAsia="zh-CN" w:bidi="hi-IN"/>
    </w:rPr>
  </w:style>
  <w:style w:type="paragraph" w:customStyle="1" w:styleId="BodyText21">
    <w:name w:val="Body Text 21"/>
    <w:basedOn w:val="Normalny"/>
    <w:rsid w:val="006303A4"/>
    <w:pPr>
      <w:suppressAutoHyphens w:val="0"/>
      <w:autoSpaceDE w:val="0"/>
      <w:autoSpaceDN w:val="0"/>
      <w:adjustRightInd w:val="0"/>
      <w:jc w:val="left"/>
    </w:pPr>
    <w:rPr>
      <w:rFonts w:ascii="Arial" w:hAnsi="Arial" w:cs="Arial"/>
      <w:sz w:val="22"/>
      <w:szCs w:val="22"/>
      <w:lang w:eastAsia="pl-PL"/>
    </w:rPr>
  </w:style>
  <w:style w:type="paragraph" w:customStyle="1" w:styleId="Standard0">
    <w:name w:val="Standard"/>
    <w:rsid w:val="006303A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FF0000"/>
      <w:sz w:val="20"/>
      <w:szCs w:val="24"/>
      <w:lang w:eastAsia="pl-PL"/>
    </w:rPr>
  </w:style>
  <w:style w:type="paragraph" w:customStyle="1" w:styleId="Wysunicieobszarutekstu">
    <w:name w:val="Wysunięcie obszaru tekstu"/>
    <w:basedOn w:val="Standard0"/>
    <w:rsid w:val="006303A4"/>
    <w:pPr>
      <w:ind w:left="709" w:firstLine="1"/>
    </w:pPr>
    <w:rPr>
      <w:rFonts w:ascii="Arial Narrow" w:hAnsi="Arial Narrow" w:cs="Times New Roman"/>
      <w:color w:val="000000"/>
    </w:rPr>
  </w:style>
  <w:style w:type="paragraph" w:customStyle="1" w:styleId="Obszartekstu">
    <w:name w:val="Obszar tekstu"/>
    <w:basedOn w:val="Standard0"/>
    <w:rsid w:val="006303A4"/>
    <w:pPr>
      <w:tabs>
        <w:tab w:val="left" w:pos="284"/>
        <w:tab w:val="left" w:pos="454"/>
        <w:tab w:val="left" w:pos="680"/>
        <w:tab w:val="left" w:pos="851"/>
        <w:tab w:val="right" w:leader="dot" w:pos="8505"/>
      </w:tabs>
    </w:pPr>
    <w:rPr>
      <w:rFonts w:ascii="Arial Narrow" w:hAnsi="Arial Narrow" w:cs="Times New Roman"/>
      <w:b/>
      <w:bCs/>
      <w:color w:val="000000"/>
      <w:u w:val="single"/>
    </w:rPr>
  </w:style>
  <w:style w:type="paragraph" w:customStyle="1" w:styleId="WW-Tekstpodstawowywcity3">
    <w:name w:val="WW-Tekst podstawowy wci?ty 3"/>
    <w:basedOn w:val="Standard0"/>
    <w:rsid w:val="006303A4"/>
    <w:pPr>
      <w:ind w:left="454" w:firstLine="1"/>
    </w:pPr>
    <w:rPr>
      <w:rFonts w:ascii="Arial Narrow" w:hAnsi="Arial Narrow" w:cs="Times New Roman"/>
      <w:color w:val="000000"/>
    </w:rPr>
  </w:style>
  <w:style w:type="character" w:customStyle="1" w:styleId="AkapitzlistZnak">
    <w:name w:val="Akapit z listą Znak"/>
    <w:aliases w:val="Numerowanie Znak,L1 Znak,Akapit z listą5 Znak,T_SZ_List Paragraph Znak,Akapit normalny Znak,Bullet Number Znak,List Paragraph1 Znak,lp1 Znak,List Paragraph2 Znak,ISCG Numerowanie Znak,lp11 Znak,List Paragraph11 Znak,Bullet 1 Znak"/>
    <w:basedOn w:val="Domylnaczcionkaakapitu"/>
    <w:link w:val="Akapitzlist"/>
    <w:uiPriority w:val="34"/>
    <w:qFormat/>
    <w:locked/>
    <w:rsid w:val="00B11EB0"/>
    <w:rPr>
      <w:rFonts w:ascii="Aptos" w:eastAsia="Times New Roman" w:hAnsi="Aptos" w:cs="Times New Roman"/>
      <w:sz w:val="20"/>
      <w:szCs w:val="24"/>
      <w:lang w:eastAsia="ar-SA"/>
    </w:rPr>
  </w:style>
  <w:style w:type="paragraph" w:customStyle="1" w:styleId="KOLO">
    <w:name w:val="KOLO"/>
    <w:basedOn w:val="Normalny"/>
    <w:link w:val="KOLOZnak"/>
    <w:qFormat/>
    <w:rsid w:val="00985B7D"/>
    <w:pPr>
      <w:suppressAutoHyphens w:val="0"/>
      <w:ind w:left="709"/>
    </w:pPr>
    <w:rPr>
      <w:rFonts w:ascii="Arial" w:hAnsi="Arial"/>
      <w:color w:val="0F243E"/>
      <w:szCs w:val="20"/>
      <w:lang w:eastAsia="en-US"/>
    </w:rPr>
  </w:style>
  <w:style w:type="character" w:customStyle="1" w:styleId="KOLOZnak">
    <w:name w:val="KOLO Znak"/>
    <w:link w:val="KOLO"/>
    <w:rsid w:val="00985B7D"/>
    <w:rPr>
      <w:rFonts w:ascii="Arial" w:eastAsia="Times New Roman" w:hAnsi="Arial" w:cs="Times New Roman"/>
      <w:color w:val="0F243E"/>
      <w:sz w:val="20"/>
      <w:szCs w:val="20"/>
    </w:rPr>
  </w:style>
  <w:style w:type="character" w:customStyle="1" w:styleId="NormalnyWebZnak">
    <w:name w:val="Normalny (Web) Znak"/>
    <w:link w:val="NormalnyWeb"/>
    <w:locked/>
    <w:rsid w:val="00985B7D"/>
    <w:rPr>
      <w:rFonts w:ascii="Aptos" w:eastAsia="Times New Roman" w:hAnsi="Aptos" w:cs="Times New Roman"/>
      <w:sz w:val="20"/>
      <w:szCs w:val="24"/>
      <w:lang w:eastAsia="ar-SA"/>
    </w:rPr>
  </w:style>
  <w:style w:type="paragraph" w:customStyle="1" w:styleId="Akapitzlist1">
    <w:name w:val="Akapit z listą1"/>
    <w:basedOn w:val="Normalny"/>
    <w:qFormat/>
    <w:rsid w:val="0054315C"/>
    <w:pPr>
      <w:suppressAutoHyphens w:val="0"/>
      <w:ind w:left="708"/>
      <w:jc w:val="left"/>
    </w:pPr>
    <w:rPr>
      <w:rFonts w:ascii="Times New Roman" w:hAnsi="Times New Roman"/>
      <w:kern w:val="1"/>
      <w:szCs w:val="20"/>
    </w:rPr>
  </w:style>
  <w:style w:type="paragraph" w:customStyle="1" w:styleId="atekst">
    <w:name w:val="atekst"/>
    <w:basedOn w:val="Normalny"/>
    <w:rsid w:val="0054315C"/>
    <w:pPr>
      <w:ind w:left="397"/>
    </w:pPr>
    <w:rPr>
      <w:rFonts w:ascii="Arial" w:hAnsi="Arial" w:cs="Arial"/>
      <w:sz w:val="24"/>
      <w:szCs w:val="20"/>
    </w:rPr>
  </w:style>
  <w:style w:type="table" w:customStyle="1" w:styleId="TableNormal">
    <w:name w:val="Table Normal"/>
    <w:uiPriority w:val="2"/>
    <w:semiHidden/>
    <w:unhideWhenUsed/>
    <w:qFormat/>
    <w:rsid w:val="005431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54315C"/>
    <w:pPr>
      <w:widowControl w:val="0"/>
      <w:suppressAutoHyphens w:val="0"/>
      <w:autoSpaceDE w:val="0"/>
      <w:autoSpaceDN w:val="0"/>
      <w:spacing w:before="168"/>
      <w:jc w:val="center"/>
    </w:pPr>
    <w:rPr>
      <w:rFonts w:ascii="Arial" w:eastAsia="Arial" w:hAnsi="Arial" w:cs="Arial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8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3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4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68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6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2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5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6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4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7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1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583DD1-951D-406B-9C4F-D71790F43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2309</Words>
  <Characters>15245</Characters>
  <Application>Microsoft Office Word</Application>
  <DocSecurity>0</DocSecurity>
  <Lines>390</Lines>
  <Paragraphs>230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RGArchitekci</Company>
  <LinksUpToDate>false</LinksUpToDate>
  <CharactersWithSpaces>17324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Monika</dc:creator>
  <cp:lastModifiedBy>Antoni Byszewski</cp:lastModifiedBy>
  <cp:revision>4</cp:revision>
  <cp:lastPrinted>2025-12-22T22:45:00Z</cp:lastPrinted>
  <dcterms:created xsi:type="dcterms:W3CDTF">2025-12-22T22:45:00Z</dcterms:created>
  <dcterms:modified xsi:type="dcterms:W3CDTF">2025-12-27T15:42:00Z</dcterms:modified>
</cp:coreProperties>
</file>